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88" w:rsidRPr="00CD3E55" w:rsidRDefault="00CD3E55" w:rsidP="00BC6772">
      <w:pPr>
        <w:jc w:val="center"/>
        <w:rPr>
          <w:b/>
          <w:bCs/>
          <w:sz w:val="28"/>
          <w:szCs w:val="32"/>
          <w:rtl/>
        </w:rPr>
      </w:pPr>
      <w:bookmarkStart w:id="0" w:name="_GoBack"/>
      <w:bookmarkEnd w:id="0"/>
      <w:r w:rsidRPr="00CD3E55">
        <w:rPr>
          <w:rFonts w:hint="cs"/>
          <w:b/>
          <w:bCs/>
          <w:sz w:val="28"/>
          <w:szCs w:val="32"/>
          <w:rtl/>
        </w:rPr>
        <w:t>مدیریت بهینه ریز شبکه های هوشمند نامتعادل با قید کیفیت توان در طول چند انتقال زمان بندی شده بین حالت های متصل به شبکه و جزیره ای</w:t>
      </w:r>
    </w:p>
    <w:p w:rsidR="00CD3E55" w:rsidRDefault="00CD3E55" w:rsidP="003D3535">
      <w:pPr>
        <w:rPr>
          <w:rtl/>
        </w:rPr>
      </w:pPr>
      <w:r w:rsidRPr="00CD3E55">
        <w:rPr>
          <w:rFonts w:hint="cs"/>
          <w:b/>
          <w:bCs/>
          <w:rtl/>
        </w:rPr>
        <w:t>کلمات کلیدی:</w:t>
      </w:r>
      <w:r>
        <w:rPr>
          <w:rFonts w:hint="cs"/>
          <w:rtl/>
        </w:rPr>
        <w:t xml:space="preserve"> کیفیت توان (</w:t>
      </w:r>
      <w:r>
        <w:t>PQ</w:t>
      </w:r>
      <w:r>
        <w:rPr>
          <w:rFonts w:hint="cs"/>
          <w:rtl/>
        </w:rPr>
        <w:t>)، پاسخ تقاضا (</w:t>
      </w:r>
      <w:r>
        <w:t>DR</w:t>
      </w:r>
      <w:r>
        <w:rPr>
          <w:rFonts w:hint="cs"/>
          <w:rtl/>
        </w:rPr>
        <w:t>)، پخش بار بهینه توزیع (</w:t>
      </w:r>
      <w:r w:rsidRPr="00CD3E55">
        <w:t>DOPF</w:t>
      </w:r>
      <w:r>
        <w:rPr>
          <w:rFonts w:hint="cs"/>
          <w:rtl/>
        </w:rPr>
        <w:t xml:space="preserve">). </w:t>
      </w:r>
    </w:p>
    <w:p w:rsidR="00CD3E55" w:rsidRPr="00CD3E55" w:rsidRDefault="00CD3E55" w:rsidP="003D3535">
      <w:pPr>
        <w:rPr>
          <w:b/>
          <w:bCs/>
          <w:rtl/>
        </w:rPr>
      </w:pPr>
      <w:r w:rsidRPr="00CD3E55">
        <w:rPr>
          <w:rFonts w:hint="cs"/>
          <w:b/>
          <w:bCs/>
          <w:rtl/>
        </w:rPr>
        <w:t>نام گذاری</w:t>
      </w:r>
    </w:p>
    <w:p w:rsidR="00CD3E55" w:rsidRDefault="00CD3E55" w:rsidP="003D3535">
      <w:pPr>
        <w:rPr>
          <w:rtl/>
        </w:rPr>
      </w:pPr>
      <w:proofErr w:type="spellStart"/>
      <w:proofErr w:type="gramStart"/>
      <w:r>
        <w:rPr>
          <w:rFonts w:cs="Times New Roman"/>
        </w:rPr>
        <w:t>Δ</w:t>
      </w:r>
      <w:r>
        <w:t>f</w:t>
      </w:r>
      <w:proofErr w:type="spellEnd"/>
      <w:proofErr w:type="gramEnd"/>
      <w:r>
        <w:rPr>
          <w:rtl/>
        </w:rPr>
        <w:tab/>
      </w:r>
      <w:r>
        <w:rPr>
          <w:rFonts w:hint="cs"/>
          <w:rtl/>
        </w:rPr>
        <w:t xml:space="preserve">انحراف فرکانس از فرکانس نامی بر حسب </w:t>
      </w:r>
      <w:r>
        <w:t>Hz</w:t>
      </w:r>
      <w:r>
        <w:rPr>
          <w:rFonts w:hint="cs"/>
          <w:rtl/>
        </w:rPr>
        <w:t>.</w:t>
      </w:r>
    </w:p>
    <w:p w:rsidR="00CD3E55" w:rsidRDefault="00CD3E55" w:rsidP="00CD3E55">
      <w:pPr>
        <w:rPr>
          <w:rtl/>
        </w:rPr>
      </w:pPr>
      <w:proofErr w:type="spellStart"/>
      <w:proofErr w:type="gramStart"/>
      <w:r>
        <w:rPr>
          <w:rFonts w:cs="Times New Roman"/>
        </w:rPr>
        <w:t>λ</w:t>
      </w:r>
      <w:r>
        <w:rPr>
          <w:vertAlign w:val="subscript"/>
        </w:rPr>
        <w:t>g</w:t>
      </w:r>
      <w:proofErr w:type="spellEnd"/>
      <w:proofErr w:type="gramEnd"/>
      <w:r>
        <w:rPr>
          <w:rtl/>
        </w:rPr>
        <w:tab/>
      </w:r>
      <w:r>
        <w:rPr>
          <w:rFonts w:hint="cs"/>
          <w:rtl/>
        </w:rPr>
        <w:t xml:space="preserve">نسبت مورد نیاز بین نقطه مرجع توان ژنراتورهای </w:t>
      </w:r>
      <w:r>
        <w:t>g</w:t>
      </w:r>
      <w:r>
        <w:rPr>
          <w:rFonts w:hint="cs"/>
          <w:rtl/>
        </w:rPr>
        <w:t xml:space="preserve"> و </w:t>
      </w:r>
      <w:r>
        <w:t>g+1</w:t>
      </w:r>
      <w:r>
        <w:rPr>
          <w:rFonts w:hint="cs"/>
          <w:rtl/>
        </w:rPr>
        <w:t xml:space="preserve">. </w:t>
      </w:r>
    </w:p>
    <w:p w:rsidR="00CD3E55" w:rsidRDefault="00395539" w:rsidP="00CD3E55">
      <w:pPr>
        <w:rPr>
          <w:rtl/>
        </w:rPr>
      </w:pPr>
      <w:r>
        <w:pict>
          <v:shape id="Picture 1" o:spid="_x0000_i1025" type="#_x0000_t75" style="width:13.5pt;height:15pt;visibility:visible;mso-wrap-style:square" o:bullet="t">
            <v:imagedata r:id="rId8" o:title=""/>
          </v:shape>
        </w:pict>
      </w:r>
      <w:r w:rsidR="00CD3E55">
        <w:rPr>
          <w:rtl/>
        </w:rPr>
        <w:tab/>
      </w:r>
      <w:r w:rsidR="00CD3E55">
        <w:rPr>
          <w:rFonts w:hint="cs"/>
          <w:rtl/>
        </w:rPr>
        <w:t xml:space="preserve">زاویه فاز جریان هارمونیک مرتبه </w:t>
      </w:r>
      <w:r w:rsidR="00CD3E55">
        <w:t>h</w:t>
      </w:r>
      <w:r w:rsidR="00CD3E55">
        <w:rPr>
          <w:rFonts w:hint="cs"/>
          <w:rtl/>
        </w:rPr>
        <w:t xml:space="preserve"> در شین </w:t>
      </w:r>
      <w:r w:rsidR="00CD3E55">
        <w:t>n</w:t>
      </w:r>
      <w:r w:rsidR="00CD3E55">
        <w:rPr>
          <w:rFonts w:hint="cs"/>
          <w:rtl/>
        </w:rPr>
        <w:t xml:space="preserve"> نسبت به جریان اصلی. </w:t>
      </w:r>
    </w:p>
    <w:p w:rsidR="00CD3E55" w:rsidRDefault="00395539" w:rsidP="00CD3E55">
      <w:pPr>
        <w:rPr>
          <w:rtl/>
        </w:rPr>
      </w:pPr>
      <w:r>
        <w:pict>
          <v:shape id="_x0000_i1026" type="#_x0000_t75" style="width:9.75pt;height:13.5pt;visibility:visible;mso-wrap-style:square">
            <v:imagedata r:id="rId9" o:title=""/>
          </v:shape>
        </w:pict>
      </w:r>
      <w:r w:rsidR="00CD3E55">
        <w:rPr>
          <w:rtl/>
        </w:rPr>
        <w:tab/>
      </w:r>
      <w:r w:rsidR="00CD3E55">
        <w:rPr>
          <w:rFonts w:hint="cs"/>
          <w:rtl/>
        </w:rPr>
        <w:t xml:space="preserve">بازده ذخیره انرژی. </w:t>
      </w:r>
    </w:p>
    <w:p w:rsidR="00CD3E55" w:rsidRDefault="00CD3E55" w:rsidP="00CD3E55">
      <w:pPr>
        <w:rPr>
          <w:rtl/>
        </w:rPr>
      </w:pPr>
      <w:proofErr w:type="gramStart"/>
      <w:r>
        <w:t>B</w:t>
      </w:r>
      <w:r>
        <w:rPr>
          <w:rtl/>
        </w:rPr>
        <w:tab/>
      </w:r>
      <w:r>
        <w:rPr>
          <w:rFonts w:hint="cs"/>
          <w:rtl/>
        </w:rPr>
        <w:t>مجموعه تمام شین های شبکه.</w:t>
      </w:r>
      <w:proofErr w:type="gramEnd"/>
    </w:p>
    <w:p w:rsidR="00CD3E55" w:rsidRDefault="00CD3E55" w:rsidP="00CD3E55">
      <w:pPr>
        <w:rPr>
          <w:rtl/>
        </w:rPr>
      </w:pPr>
      <w:proofErr w:type="gramStart"/>
      <w:r>
        <w:t>C</w:t>
      </w:r>
      <w:r>
        <w:rPr>
          <w:rFonts w:hint="cs"/>
          <w:rtl/>
        </w:rPr>
        <w:tab/>
        <w:t>مجموعه تمام مصرف کنندگان دارای کنترل بار.</w:t>
      </w:r>
      <w:proofErr w:type="gramEnd"/>
    </w:p>
    <w:p w:rsidR="00CD3E55" w:rsidRDefault="00CD3E55" w:rsidP="00CD3E55">
      <w:pPr>
        <w:rPr>
          <w:rtl/>
        </w:rPr>
      </w:pPr>
      <w:proofErr w:type="gramStart"/>
      <w:r>
        <w:t>CE</w:t>
      </w:r>
      <w:r>
        <w:rPr>
          <w:rtl/>
        </w:rPr>
        <w:tab/>
      </w:r>
      <w:r>
        <w:rPr>
          <w:rFonts w:hint="cs"/>
          <w:rtl/>
        </w:rPr>
        <w:t>مجموعه تمام بارهای قابل کنترل با ذخیره انرژی.</w:t>
      </w:r>
      <w:proofErr w:type="gramEnd"/>
    </w:p>
    <w:p w:rsidR="00CD3E55" w:rsidRDefault="00CD3E55" w:rsidP="00AB54B9">
      <w:pPr>
        <w:rPr>
          <w:rtl/>
        </w:rPr>
      </w:pPr>
      <w:proofErr w:type="gramStart"/>
      <w:r w:rsidRPr="00CD3E55">
        <w:t>d</w:t>
      </w:r>
      <w:r w:rsidRPr="00CD3E55">
        <w:rPr>
          <w:vertAlign w:val="subscript"/>
        </w:rPr>
        <w:t>g</w:t>
      </w:r>
      <w:proofErr w:type="gramEnd"/>
      <w:r>
        <w:rPr>
          <w:rtl/>
        </w:rPr>
        <w:tab/>
      </w:r>
      <w:r>
        <w:rPr>
          <w:rFonts w:hint="cs"/>
          <w:rtl/>
        </w:rPr>
        <w:t xml:space="preserve">ضریب میرایی ژنراتور </w:t>
      </w:r>
      <w:r>
        <w:t>g</w:t>
      </w:r>
      <w:r>
        <w:rPr>
          <w:rFonts w:hint="cs"/>
          <w:rtl/>
        </w:rPr>
        <w:t xml:space="preserve"> شامل بار </w:t>
      </w:r>
      <w:r w:rsidR="00AB54B9">
        <w:rPr>
          <w:rFonts w:hint="cs"/>
          <w:rtl/>
        </w:rPr>
        <w:t xml:space="preserve">محلی </w:t>
      </w:r>
      <w:r>
        <w:rPr>
          <w:rFonts w:hint="cs"/>
          <w:rtl/>
        </w:rPr>
        <w:t xml:space="preserve">وابسته به فرکانس بر حسب </w:t>
      </w:r>
      <w:r w:rsidRPr="00CD3E55">
        <w:t>kW/Hz</w:t>
      </w:r>
      <w:r>
        <w:rPr>
          <w:rFonts w:hint="cs"/>
          <w:rtl/>
        </w:rPr>
        <w:t xml:space="preserve">. </w:t>
      </w:r>
    </w:p>
    <w:p w:rsidR="00CD3E55" w:rsidRDefault="00CD3E55" w:rsidP="00CD3E55">
      <w:pPr>
        <w:rPr>
          <w:rtl/>
        </w:rPr>
      </w:pPr>
      <w:proofErr w:type="spellStart"/>
      <w:proofErr w:type="gramStart"/>
      <w:r>
        <w:t>E</w:t>
      </w:r>
      <w:r>
        <w:rPr>
          <w:vertAlign w:val="subscript"/>
        </w:rPr>
        <w:t>i</w:t>
      </w:r>
      <w:proofErr w:type="spellEnd"/>
      <w:r>
        <w:rPr>
          <w:rtl/>
        </w:rPr>
        <w:tab/>
      </w:r>
      <w:r>
        <w:rPr>
          <w:rFonts w:hint="cs"/>
          <w:rtl/>
        </w:rPr>
        <w:t xml:space="preserve">مصرف انرژی بار قابل کنترل بر حسب </w:t>
      </w:r>
      <w:r>
        <w:t>kWh</w:t>
      </w:r>
      <w:r>
        <w:rPr>
          <w:rFonts w:hint="cs"/>
          <w:rtl/>
        </w:rPr>
        <w:t>.</w:t>
      </w:r>
      <w:proofErr w:type="gramEnd"/>
    </w:p>
    <w:p w:rsidR="00CD3E55" w:rsidRDefault="00CD3E55" w:rsidP="003415CB">
      <w:pPr>
        <w:rPr>
          <w:rtl/>
        </w:rPr>
      </w:pPr>
      <w:proofErr w:type="spellStart"/>
      <w:proofErr w:type="gramStart"/>
      <w:r>
        <w:t>f</w:t>
      </w:r>
      <w:r w:rsidRPr="003415CB">
        <w:rPr>
          <w:vertAlign w:val="subscript"/>
        </w:rPr>
        <w:t>total</w:t>
      </w:r>
      <w:proofErr w:type="spellEnd"/>
      <w:proofErr w:type="gramEnd"/>
      <w:r w:rsidR="003415CB">
        <w:rPr>
          <w:rtl/>
        </w:rPr>
        <w:tab/>
      </w:r>
      <w:r w:rsidR="003415CB">
        <w:rPr>
          <w:rFonts w:hint="cs"/>
          <w:rtl/>
        </w:rPr>
        <w:t xml:space="preserve">تابع هدف کل. </w:t>
      </w:r>
    </w:p>
    <w:p w:rsidR="003415CB" w:rsidRDefault="00395539" w:rsidP="003415CB">
      <w:pPr>
        <w:rPr>
          <w:rtl/>
        </w:rPr>
      </w:pPr>
      <w:r>
        <w:pict>
          <v:shape id="_x0000_i1027" type="#_x0000_t75" style="width:27pt;height:15pt;visibility:visible;mso-wrap-style:square">
            <v:imagedata r:id="rId10" o:title=""/>
          </v:shape>
        </w:pict>
      </w:r>
      <w:r w:rsidR="003415CB">
        <w:rPr>
          <w:rtl/>
        </w:rPr>
        <w:tab/>
      </w:r>
      <w:r w:rsidR="003415CB">
        <w:rPr>
          <w:rFonts w:hint="cs"/>
          <w:rtl/>
        </w:rPr>
        <w:t xml:space="preserve">قیمت انرژی خریداری شده از/ فروخته شده به شبکه بر حسب </w:t>
      </w:r>
      <w:r w:rsidR="003415CB" w:rsidRPr="003415CB">
        <w:t>$/kWh</w:t>
      </w:r>
      <w:r w:rsidR="003415CB">
        <w:rPr>
          <w:rFonts w:hint="cs"/>
          <w:rtl/>
        </w:rPr>
        <w:t>.</w:t>
      </w:r>
    </w:p>
    <w:p w:rsidR="003415CB" w:rsidRDefault="00395539" w:rsidP="003415CB">
      <w:pPr>
        <w:rPr>
          <w:rtl/>
        </w:rPr>
      </w:pPr>
      <w:r>
        <w:pict>
          <v:shape id="_x0000_i1028" type="#_x0000_t75" style="width:31.5pt;height:15.75pt;visibility:visible;mso-wrap-style:square">
            <v:imagedata r:id="rId11" o:title=""/>
          </v:shape>
        </w:pict>
      </w:r>
      <w:r w:rsidR="003415CB">
        <w:rPr>
          <w:rtl/>
        </w:rPr>
        <w:tab/>
      </w:r>
      <w:r w:rsidR="003415CB">
        <w:rPr>
          <w:rFonts w:hint="cs"/>
          <w:rtl/>
        </w:rPr>
        <w:t xml:space="preserve">هزینه کاهش توان بار حساس و معمولی بر حسب </w:t>
      </w:r>
      <w:r w:rsidR="003415CB" w:rsidRPr="003415CB">
        <w:t>$/kW</w:t>
      </w:r>
      <w:r w:rsidR="003415CB">
        <w:rPr>
          <w:rFonts w:hint="cs"/>
          <w:rtl/>
        </w:rPr>
        <w:t xml:space="preserve">. </w:t>
      </w:r>
    </w:p>
    <w:p w:rsidR="003415CB" w:rsidRDefault="00395539" w:rsidP="003415CB">
      <w:pPr>
        <w:rPr>
          <w:rtl/>
        </w:rPr>
      </w:pPr>
      <w:r>
        <w:pict>
          <v:shape id="_x0000_i1029" type="#_x0000_t75" style="width:11.25pt;height:16.5pt;visibility:visible;mso-wrap-style:square">
            <v:imagedata r:id="rId12" o:title=""/>
          </v:shape>
        </w:pict>
      </w:r>
      <w:r w:rsidR="003415CB">
        <w:rPr>
          <w:rtl/>
        </w:rPr>
        <w:tab/>
      </w:r>
      <w:r w:rsidR="003415CB">
        <w:rPr>
          <w:rFonts w:hint="cs"/>
          <w:rtl/>
        </w:rPr>
        <w:t xml:space="preserve">ضریب هزینه خطی ژنراتور </w:t>
      </w:r>
      <w:r w:rsidR="003415CB">
        <w:t>g</w:t>
      </w:r>
      <w:r w:rsidR="003415CB">
        <w:rPr>
          <w:rFonts w:hint="cs"/>
          <w:rtl/>
        </w:rPr>
        <w:t xml:space="preserve"> بر حسب </w:t>
      </w:r>
      <w:r w:rsidR="003415CB" w:rsidRPr="003415CB">
        <w:t>$/kW</w:t>
      </w:r>
      <w:r w:rsidR="003415CB">
        <w:rPr>
          <w:rFonts w:hint="cs"/>
          <w:rtl/>
        </w:rPr>
        <w:t xml:space="preserve">. </w:t>
      </w:r>
    </w:p>
    <w:p w:rsidR="003415CB" w:rsidRDefault="003415CB" w:rsidP="003415CB">
      <w:pPr>
        <w:rPr>
          <w:rtl/>
        </w:rPr>
      </w:pPr>
      <w:proofErr w:type="gramStart"/>
      <w:r>
        <w:lastRenderedPageBreak/>
        <w:t>f</w:t>
      </w:r>
      <w:r>
        <w:rPr>
          <w:vertAlign w:val="subscript"/>
        </w:rPr>
        <w:t>i</w:t>
      </w:r>
      <w:proofErr w:type="gramEnd"/>
      <w:r>
        <w:rPr>
          <w:rtl/>
        </w:rPr>
        <w:tab/>
      </w:r>
      <w:r>
        <w:rPr>
          <w:rFonts w:hint="cs"/>
          <w:rtl/>
        </w:rPr>
        <w:t xml:space="preserve">هزینه کاهش بار قابل کنترل </w:t>
      </w:r>
      <w:r>
        <w:t>i</w:t>
      </w:r>
      <w:r>
        <w:rPr>
          <w:rFonts w:hint="cs"/>
          <w:rtl/>
        </w:rPr>
        <w:t xml:space="preserve"> بر حسب </w:t>
      </w:r>
      <w:r w:rsidRPr="003415CB">
        <w:t>$/kWh</w:t>
      </w:r>
      <w:r>
        <w:rPr>
          <w:rFonts w:hint="cs"/>
          <w:rtl/>
        </w:rPr>
        <w:t xml:space="preserve">. </w:t>
      </w:r>
    </w:p>
    <w:p w:rsidR="003415CB" w:rsidRDefault="003415CB" w:rsidP="003415CB">
      <w:pPr>
        <w:rPr>
          <w:rtl/>
        </w:rPr>
      </w:pPr>
      <w:proofErr w:type="gramStart"/>
      <w:r>
        <w:t>G</w:t>
      </w:r>
      <w:r>
        <w:rPr>
          <w:rtl/>
        </w:rPr>
        <w:tab/>
      </w:r>
      <w:r>
        <w:rPr>
          <w:rFonts w:hint="cs"/>
          <w:rtl/>
        </w:rPr>
        <w:t>مجموعه تمام ژنراتورهای متداول.</w:t>
      </w:r>
      <w:proofErr w:type="gramEnd"/>
      <w:r>
        <w:rPr>
          <w:rFonts w:hint="cs"/>
          <w:rtl/>
        </w:rPr>
        <w:t xml:space="preserve"> </w:t>
      </w:r>
    </w:p>
    <w:p w:rsidR="003415CB" w:rsidRDefault="003415CB" w:rsidP="003415CB">
      <w:pPr>
        <w:rPr>
          <w:rtl/>
        </w:rPr>
      </w:pPr>
      <w:proofErr w:type="gramStart"/>
      <w:r>
        <w:t>GM</w:t>
      </w:r>
      <w:r>
        <w:rPr>
          <w:rtl/>
        </w:rPr>
        <w:tab/>
      </w:r>
      <w:r>
        <w:rPr>
          <w:rFonts w:hint="cs"/>
          <w:rtl/>
        </w:rPr>
        <w:t>مجموعه شیارهای زمانی حالت متصل به شبکه.</w:t>
      </w:r>
      <w:proofErr w:type="gramEnd"/>
      <w:r>
        <w:rPr>
          <w:rFonts w:hint="cs"/>
          <w:rtl/>
        </w:rPr>
        <w:t xml:space="preserve"> </w:t>
      </w:r>
    </w:p>
    <w:p w:rsidR="003415CB" w:rsidRDefault="00395539" w:rsidP="003415CB">
      <w:pPr>
        <w:rPr>
          <w:rtl/>
        </w:rPr>
      </w:pPr>
      <w:r>
        <w:pict>
          <v:shape id="_x0000_i1030" type="#_x0000_t75" style="width:12pt;height:16.5pt;visibility:visible;mso-wrap-style:square">
            <v:imagedata r:id="rId13" o:title=""/>
          </v:shape>
        </w:pict>
      </w:r>
      <w:r w:rsidR="003415CB">
        <w:rPr>
          <w:rtl/>
        </w:rPr>
        <w:tab/>
      </w:r>
      <w:r w:rsidR="003415CB">
        <w:rPr>
          <w:rFonts w:hint="cs"/>
          <w:rtl/>
        </w:rPr>
        <w:t xml:space="preserve">ضریب هزینه درجه دو ژنراتور </w:t>
      </w:r>
      <w:r w:rsidR="003415CB">
        <w:t>g</w:t>
      </w:r>
      <w:r w:rsidR="003415CB">
        <w:rPr>
          <w:rFonts w:hint="cs"/>
          <w:rtl/>
        </w:rPr>
        <w:t xml:space="preserve"> بر حسب </w:t>
      </w:r>
      <w:r w:rsidR="003415CB" w:rsidRPr="003415CB">
        <w:t>$/kW</w:t>
      </w:r>
      <w:r w:rsidR="003415CB">
        <w:rPr>
          <w:vertAlign w:val="superscript"/>
        </w:rPr>
        <w:t>2</w:t>
      </w:r>
      <w:r w:rsidR="003415CB">
        <w:rPr>
          <w:rFonts w:hint="cs"/>
          <w:rtl/>
        </w:rPr>
        <w:t>.</w:t>
      </w:r>
    </w:p>
    <w:p w:rsidR="003415CB" w:rsidRDefault="004A01F3" w:rsidP="003415CB">
      <w:pPr>
        <w:rPr>
          <w:rtl/>
        </w:rPr>
      </w:pPr>
      <w:proofErr w:type="gramStart"/>
      <w:r>
        <w:t>IM</w:t>
      </w:r>
      <w:r w:rsidR="003415CB">
        <w:rPr>
          <w:rtl/>
        </w:rPr>
        <w:tab/>
      </w:r>
      <w:r w:rsidR="003415CB">
        <w:rPr>
          <w:rFonts w:hint="cs"/>
          <w:rtl/>
        </w:rPr>
        <w:t>مجموعه ساعت های حالت جزیره ای.</w:t>
      </w:r>
      <w:proofErr w:type="gramEnd"/>
      <w:r w:rsidR="003415CB">
        <w:rPr>
          <w:rFonts w:hint="cs"/>
          <w:rtl/>
        </w:rPr>
        <w:t xml:space="preserve"> </w:t>
      </w:r>
    </w:p>
    <w:p w:rsidR="003415CB" w:rsidRDefault="00395539" w:rsidP="00541AB1">
      <w:pPr>
        <w:rPr>
          <w:rtl/>
        </w:rPr>
      </w:pPr>
      <w:r>
        <w:pict>
          <v:shape id="_x0000_i1031" type="#_x0000_t75" style="width:21.75pt;height:18pt;visibility:visible;mso-wrap-style:square">
            <v:imagedata r:id="rId14" o:title=""/>
          </v:shape>
        </w:pict>
      </w:r>
      <w:r w:rsidR="004A01F3">
        <w:rPr>
          <w:rtl/>
        </w:rPr>
        <w:tab/>
      </w:r>
      <w:r w:rsidR="004A01F3">
        <w:rPr>
          <w:rFonts w:hint="cs"/>
          <w:rtl/>
        </w:rPr>
        <w:t xml:space="preserve">جریان های شبکه سه فاز در فرکانس اصلی. </w:t>
      </w:r>
    </w:p>
    <w:p w:rsidR="004A01F3" w:rsidRDefault="00395539" w:rsidP="003415CB">
      <w:pPr>
        <w:rPr>
          <w:rtl/>
        </w:rPr>
      </w:pPr>
      <w:r>
        <w:pict>
          <v:shape id="_x0000_i1032" type="#_x0000_t75" style="width:10.5pt;height:15.75pt;visibility:visible;mso-wrap-style:square">
            <v:imagedata r:id="rId15" o:title=""/>
          </v:shape>
        </w:pict>
      </w:r>
      <w:r w:rsidR="004A01F3">
        <w:rPr>
          <w:rtl/>
        </w:rPr>
        <w:tab/>
      </w:r>
      <w:r w:rsidR="004A01F3">
        <w:rPr>
          <w:rFonts w:hint="cs"/>
          <w:rtl/>
        </w:rPr>
        <w:t xml:space="preserve">بردار جریان های تزریق شده شین با هارمونیک مرتبه </w:t>
      </w:r>
      <w:r w:rsidR="004A01F3">
        <w:t>h</w:t>
      </w:r>
      <w:r w:rsidR="004A01F3">
        <w:rPr>
          <w:rFonts w:hint="cs"/>
          <w:rtl/>
        </w:rPr>
        <w:t xml:space="preserve">. </w:t>
      </w:r>
    </w:p>
    <w:p w:rsidR="004A01F3" w:rsidRDefault="00395539" w:rsidP="003415CB">
      <w:pPr>
        <w:rPr>
          <w:rtl/>
        </w:rPr>
      </w:pPr>
      <w:r>
        <w:pict>
          <v:shape id="_x0000_i1033" type="#_x0000_t75" style="width:11.25pt;height:15.75pt;visibility:visible;mso-wrap-style:square">
            <v:imagedata r:id="rId16" o:title=""/>
          </v:shape>
        </w:pict>
      </w:r>
      <w:r w:rsidR="004A01F3">
        <w:rPr>
          <w:rtl/>
        </w:rPr>
        <w:tab/>
      </w:r>
      <w:r w:rsidR="001F0B8A">
        <w:rPr>
          <w:rFonts w:hint="cs"/>
          <w:rtl/>
        </w:rPr>
        <w:t xml:space="preserve">بردار جریان بار تزریق شده اصلی. </w:t>
      </w:r>
    </w:p>
    <w:p w:rsidR="001F0B8A" w:rsidRDefault="001F0B8A" w:rsidP="003415CB">
      <w:pPr>
        <w:rPr>
          <w:rtl/>
        </w:rPr>
      </w:pPr>
      <w:proofErr w:type="spellStart"/>
      <w:proofErr w:type="gramStart"/>
      <w:r>
        <w:t>K</w:t>
      </w:r>
      <w:r>
        <w:rPr>
          <w:vertAlign w:val="subscript"/>
        </w:rPr>
        <w:t>h</w:t>
      </w:r>
      <w:proofErr w:type="spellEnd"/>
      <w:r>
        <w:rPr>
          <w:rtl/>
        </w:rPr>
        <w:tab/>
      </w:r>
      <w:r>
        <w:rPr>
          <w:rFonts w:hint="cs"/>
          <w:rtl/>
        </w:rPr>
        <w:t xml:space="preserve">ماتریس مشخصه هارمونیک در مرتبه </w:t>
      </w:r>
      <w:r>
        <w:t>h</w:t>
      </w:r>
      <w:r>
        <w:rPr>
          <w:rFonts w:hint="cs"/>
          <w:rtl/>
        </w:rPr>
        <w:t>.</w:t>
      </w:r>
      <w:proofErr w:type="gramEnd"/>
      <w:r>
        <w:rPr>
          <w:rFonts w:hint="cs"/>
          <w:rtl/>
        </w:rPr>
        <w:t xml:space="preserve"> </w:t>
      </w:r>
    </w:p>
    <w:p w:rsidR="001F0B8A" w:rsidRDefault="001F0B8A" w:rsidP="00541AB1">
      <w:pPr>
        <w:rPr>
          <w:rtl/>
        </w:rPr>
      </w:pPr>
      <w:proofErr w:type="spellStart"/>
      <w:proofErr w:type="gramStart"/>
      <w:r>
        <w:t>k</w:t>
      </w:r>
      <w:r>
        <w:rPr>
          <w:vertAlign w:val="subscript"/>
        </w:rPr>
        <w:t>t</w:t>
      </w:r>
      <w:proofErr w:type="spellEnd"/>
      <w:proofErr w:type="gramEnd"/>
      <w:r>
        <w:rPr>
          <w:rtl/>
        </w:rPr>
        <w:tab/>
      </w:r>
      <w:r>
        <w:rPr>
          <w:rFonts w:hint="cs"/>
          <w:rtl/>
        </w:rPr>
        <w:t xml:space="preserve">زمان شروع آخرین جزیره ای </w:t>
      </w:r>
      <w:r w:rsidR="00541AB1">
        <w:rPr>
          <w:rFonts w:hint="cs"/>
          <w:rtl/>
        </w:rPr>
        <w:t>شدن</w:t>
      </w:r>
      <w:r>
        <w:rPr>
          <w:rFonts w:hint="cs"/>
          <w:rtl/>
        </w:rPr>
        <w:t xml:space="preserve"> قبل از شیار زمانی </w:t>
      </w:r>
      <w:r>
        <w:t>t</w:t>
      </w:r>
      <w:r>
        <w:rPr>
          <w:rFonts w:hint="cs"/>
          <w:rtl/>
        </w:rPr>
        <w:t xml:space="preserve">. </w:t>
      </w:r>
    </w:p>
    <w:p w:rsidR="001F0B8A" w:rsidRDefault="001F0B8A" w:rsidP="003415CB">
      <w:pPr>
        <w:rPr>
          <w:rtl/>
        </w:rPr>
      </w:pPr>
      <w:proofErr w:type="gramStart"/>
      <w:r>
        <w:t>N</w:t>
      </w:r>
      <w:r>
        <w:rPr>
          <w:rtl/>
        </w:rPr>
        <w:tab/>
      </w:r>
      <w:r>
        <w:rPr>
          <w:rFonts w:hint="cs"/>
          <w:rtl/>
        </w:rPr>
        <w:t>مجموعه تمام خطوط سه فاز.</w:t>
      </w:r>
      <w:proofErr w:type="gramEnd"/>
    </w:p>
    <w:p w:rsidR="001F0B8A" w:rsidRDefault="001F0B8A" w:rsidP="003415CB">
      <w:pPr>
        <w:rPr>
          <w:rtl/>
        </w:rPr>
      </w:pPr>
      <w:proofErr w:type="spellStart"/>
      <w:proofErr w:type="gramStart"/>
      <w:r>
        <w:t>N</w:t>
      </w:r>
      <w:r>
        <w:rPr>
          <w:vertAlign w:val="subscript"/>
        </w:rPr>
        <w:t>b</w:t>
      </w:r>
      <w:proofErr w:type="spellEnd"/>
      <w:r>
        <w:rPr>
          <w:rtl/>
        </w:rPr>
        <w:tab/>
      </w:r>
      <w:r>
        <w:rPr>
          <w:rFonts w:hint="cs"/>
          <w:rtl/>
        </w:rPr>
        <w:t xml:space="preserve">مجموعه تمام خطوط سه فاز متصل به شین </w:t>
      </w:r>
      <w:r>
        <w:t>b</w:t>
      </w:r>
      <w:r>
        <w:rPr>
          <w:rFonts w:hint="cs"/>
          <w:rtl/>
        </w:rPr>
        <w:t>.</w:t>
      </w:r>
      <w:proofErr w:type="gramEnd"/>
      <w:r>
        <w:rPr>
          <w:rFonts w:hint="cs"/>
          <w:rtl/>
        </w:rPr>
        <w:t xml:space="preserve"> </w:t>
      </w:r>
    </w:p>
    <w:p w:rsidR="001F0B8A" w:rsidRDefault="00416499" w:rsidP="003415CB">
      <w:pPr>
        <w:rPr>
          <w:rtl/>
        </w:rPr>
      </w:pPr>
      <w:proofErr w:type="spellStart"/>
      <w:proofErr w:type="gramStart"/>
      <w:r>
        <w:t>n</w:t>
      </w:r>
      <w:r>
        <w:rPr>
          <w:vertAlign w:val="subscript"/>
        </w:rPr>
        <w:t>L</w:t>
      </w:r>
      <w:proofErr w:type="spellEnd"/>
      <w:proofErr w:type="gramEnd"/>
      <w:r w:rsidR="007C41DD">
        <w:rPr>
          <w:rtl/>
        </w:rPr>
        <w:tab/>
      </w:r>
      <w:r>
        <w:rPr>
          <w:rFonts w:hint="cs"/>
          <w:rtl/>
        </w:rPr>
        <w:t xml:space="preserve">تعداد شین های بار (غیر شبکه). </w:t>
      </w:r>
    </w:p>
    <w:p w:rsidR="009C7CD2" w:rsidRDefault="00395539" w:rsidP="003415CB">
      <w:pPr>
        <w:rPr>
          <w:rtl/>
        </w:rPr>
      </w:pPr>
      <w:r>
        <w:pict>
          <v:shape id="_x0000_i1034" type="#_x0000_t75" style="width:13.5pt;height:14.25pt;visibility:visible;mso-wrap-style:square">
            <v:imagedata r:id="rId17" o:title=""/>
          </v:shape>
        </w:pict>
      </w:r>
      <w:r w:rsidR="009C7CD2">
        <w:rPr>
          <w:rtl/>
        </w:rPr>
        <w:tab/>
      </w:r>
      <w:r w:rsidR="009C7CD2">
        <w:rPr>
          <w:rFonts w:hint="cs"/>
          <w:rtl/>
        </w:rPr>
        <w:t xml:space="preserve">توان اکتیو تزریق شده در گره </w:t>
      </w:r>
      <w:r w:rsidR="009C7CD2">
        <w:t>n</w:t>
      </w:r>
      <w:r w:rsidR="009C7CD2">
        <w:rPr>
          <w:rFonts w:hint="cs"/>
          <w:rtl/>
        </w:rPr>
        <w:t xml:space="preserve">. </w:t>
      </w:r>
    </w:p>
    <w:p w:rsidR="009C7CD2" w:rsidRDefault="00395539" w:rsidP="009C7CD2">
      <w:pPr>
        <w:rPr>
          <w:rtl/>
        </w:rPr>
      </w:pPr>
      <w:r>
        <w:pict>
          <v:shape id="_x0000_i1035" type="#_x0000_t75" style="width:36pt;height:15pt;visibility:visible;mso-wrap-style:square" o:bullet="t">
            <v:imagedata r:id="rId18" o:title=""/>
          </v:shape>
        </w:pict>
      </w:r>
      <w:r w:rsidR="009C7CD2">
        <w:rPr>
          <w:rFonts w:hint="cs"/>
          <w:rtl/>
        </w:rPr>
        <w:t xml:space="preserve">توان بار حساس و معمولی بر حسب </w:t>
      </w:r>
      <w:r w:rsidR="009C7CD2">
        <w:t>kW</w:t>
      </w:r>
      <w:r w:rsidR="009C7CD2">
        <w:rPr>
          <w:rFonts w:hint="cs"/>
          <w:rtl/>
        </w:rPr>
        <w:t xml:space="preserve">. </w:t>
      </w:r>
    </w:p>
    <w:p w:rsidR="009C7CD2" w:rsidRDefault="00395539" w:rsidP="009C7CD2">
      <w:pPr>
        <w:rPr>
          <w:rtl/>
        </w:rPr>
      </w:pPr>
      <w:r>
        <w:pict>
          <v:shape id="_x0000_i1036" type="#_x0000_t75" style="width:12.75pt;height:16.5pt;visibility:visible;mso-wrap-style:square">
            <v:imagedata r:id="rId19" o:title=""/>
          </v:shape>
        </w:pict>
      </w:r>
      <w:r w:rsidR="009C7CD2">
        <w:rPr>
          <w:rtl/>
        </w:rPr>
        <w:tab/>
      </w:r>
      <w:r w:rsidR="009C7CD2">
        <w:rPr>
          <w:rFonts w:hint="cs"/>
          <w:rtl/>
        </w:rPr>
        <w:t xml:space="preserve">توان تولید شده ژنراتور </w:t>
      </w:r>
      <w:r w:rsidR="009C7CD2">
        <w:t>g</w:t>
      </w:r>
      <w:r w:rsidR="009C7CD2">
        <w:rPr>
          <w:rFonts w:hint="cs"/>
          <w:rtl/>
        </w:rPr>
        <w:t xml:space="preserve"> بر حسب </w:t>
      </w:r>
      <w:r w:rsidR="009C7CD2">
        <w:t>kW</w:t>
      </w:r>
      <w:r w:rsidR="009C7CD2">
        <w:rPr>
          <w:rFonts w:hint="cs"/>
          <w:rtl/>
        </w:rPr>
        <w:t xml:space="preserve">. </w:t>
      </w:r>
    </w:p>
    <w:p w:rsidR="00BF5A43" w:rsidRDefault="00395539" w:rsidP="00BF5A43">
      <w:pPr>
        <w:rPr>
          <w:rtl/>
        </w:rPr>
      </w:pPr>
      <w:r>
        <w:pict>
          <v:shape id="_x0000_i1037" type="#_x0000_t75" style="width:25.5pt;height:18pt;visibility:visible;mso-wrap-style:square">
            <v:imagedata r:id="rId20" o:title=""/>
          </v:shape>
        </w:pict>
      </w:r>
      <w:r w:rsidR="00BF5A43">
        <w:rPr>
          <w:rtl/>
        </w:rPr>
        <w:tab/>
      </w:r>
      <w:r w:rsidR="00BF5A43">
        <w:rPr>
          <w:rFonts w:hint="cs"/>
          <w:rtl/>
        </w:rPr>
        <w:t xml:space="preserve">توان اکتیو وارده شده از شبکه بر حسب </w:t>
      </w:r>
      <w:r w:rsidR="00BF5A43">
        <w:t>kW</w:t>
      </w:r>
      <w:r w:rsidR="00BF5A43">
        <w:rPr>
          <w:rFonts w:hint="cs"/>
          <w:rtl/>
        </w:rPr>
        <w:t xml:space="preserve">. </w:t>
      </w:r>
    </w:p>
    <w:p w:rsidR="009C7CD2" w:rsidRDefault="00395539" w:rsidP="009C7CD2">
      <w:pPr>
        <w:rPr>
          <w:rtl/>
        </w:rPr>
      </w:pPr>
      <w:r>
        <w:lastRenderedPageBreak/>
        <w:pict>
          <v:shape id="_x0000_i1038" type="#_x0000_t75" style="width:11.25pt;height:15.75pt;visibility:visible;mso-wrap-style:square" o:bullet="t">
            <v:imagedata r:id="rId21" o:title=""/>
          </v:shape>
        </w:pict>
      </w:r>
      <w:r w:rsidR="00BF5A43">
        <w:rPr>
          <w:rtl/>
        </w:rPr>
        <w:tab/>
      </w:r>
      <w:r w:rsidR="00BF5A43">
        <w:rPr>
          <w:rFonts w:hint="cs"/>
          <w:rtl/>
        </w:rPr>
        <w:t xml:space="preserve">توان مصرف شده مصرف کننده قابل کنترل </w:t>
      </w:r>
      <w:r w:rsidR="00BF5A43">
        <w:t>i</w:t>
      </w:r>
      <w:r w:rsidR="00BF5A43">
        <w:rPr>
          <w:rFonts w:hint="cs"/>
          <w:rtl/>
        </w:rPr>
        <w:t xml:space="preserve">. </w:t>
      </w:r>
    </w:p>
    <w:p w:rsidR="00BF5A43" w:rsidRDefault="00395539" w:rsidP="00541AB1">
      <w:pPr>
        <w:rPr>
          <w:rtl/>
        </w:rPr>
      </w:pPr>
      <w:r>
        <w:pict>
          <v:shape id="_x0000_i1039" type="#_x0000_t75" style="width:32.25pt;height:15.75pt;visibility:visible;mso-wrap-style:square">
            <v:imagedata r:id="rId22" o:title=""/>
          </v:shape>
        </w:pict>
      </w:r>
      <w:r w:rsidR="00BF5A43">
        <w:rPr>
          <w:rtl/>
        </w:rPr>
        <w:tab/>
      </w:r>
      <w:r w:rsidR="00BF5A43">
        <w:rPr>
          <w:rFonts w:hint="cs"/>
          <w:rtl/>
        </w:rPr>
        <w:t xml:space="preserve">حداکثر </w:t>
      </w:r>
      <w:r w:rsidR="00541AB1">
        <w:rPr>
          <w:rFonts w:hint="cs"/>
          <w:rtl/>
        </w:rPr>
        <w:t xml:space="preserve">توان </w:t>
      </w:r>
      <w:r w:rsidR="00BF5A43">
        <w:rPr>
          <w:rFonts w:hint="cs"/>
        </w:rPr>
        <w:t>PV</w:t>
      </w:r>
      <w:r w:rsidR="00BF5A43">
        <w:rPr>
          <w:rFonts w:hint="cs"/>
          <w:rtl/>
        </w:rPr>
        <w:t xml:space="preserve"> و بادی موجود بر حسب </w:t>
      </w:r>
      <w:r w:rsidR="00BF5A43">
        <w:t>kW</w:t>
      </w:r>
      <w:r w:rsidR="00BF5A43">
        <w:rPr>
          <w:rFonts w:hint="cs"/>
          <w:rtl/>
        </w:rPr>
        <w:t>.</w:t>
      </w:r>
    </w:p>
    <w:p w:rsidR="00BF5A43" w:rsidRDefault="00395539" w:rsidP="009C7CD2">
      <w:pPr>
        <w:rPr>
          <w:rtl/>
        </w:rPr>
      </w:pPr>
      <w:r>
        <w:pict>
          <v:shape id="_x0000_i1040" type="#_x0000_t75" style="width:14.25pt;height:15pt;visibility:visible;mso-wrap-style:square">
            <v:imagedata r:id="rId23" o:title=""/>
          </v:shape>
        </w:pict>
      </w:r>
      <w:r w:rsidR="0024511F">
        <w:rPr>
          <w:rtl/>
        </w:rPr>
        <w:tab/>
      </w:r>
      <w:r w:rsidR="0024511F">
        <w:rPr>
          <w:rFonts w:hint="cs"/>
          <w:rtl/>
        </w:rPr>
        <w:t xml:space="preserve">توان راکتیو اصلی تزریق شده در گره </w:t>
      </w:r>
      <w:r w:rsidR="0024511F">
        <w:t>n</w:t>
      </w:r>
    </w:p>
    <w:p w:rsidR="0024511F" w:rsidRDefault="00395539" w:rsidP="009C7CD2">
      <w:pPr>
        <w:rPr>
          <w:rtl/>
        </w:rPr>
      </w:pPr>
      <w:r>
        <w:pict>
          <v:shape id="_x0000_i1041" type="#_x0000_t75" style="width:12pt;height:15.75pt;visibility:visible;mso-wrap-style:square" o:bullet="t">
            <v:imagedata r:id="rId24" o:title=""/>
          </v:shape>
        </w:pict>
      </w:r>
      <w:r w:rsidR="0024511F">
        <w:rPr>
          <w:rtl/>
        </w:rPr>
        <w:tab/>
      </w:r>
      <w:r w:rsidR="0024511F">
        <w:rPr>
          <w:rFonts w:hint="cs"/>
          <w:rtl/>
        </w:rPr>
        <w:t xml:space="preserve">توان راکتیو بار معمولی بر حسب </w:t>
      </w:r>
      <w:proofErr w:type="spellStart"/>
      <w:r w:rsidR="0024511F">
        <w:t>kVAr</w:t>
      </w:r>
      <w:proofErr w:type="spellEnd"/>
      <w:r w:rsidR="0024511F">
        <w:rPr>
          <w:rFonts w:hint="cs"/>
          <w:rtl/>
        </w:rPr>
        <w:t>.</w:t>
      </w:r>
    </w:p>
    <w:p w:rsidR="0024511F" w:rsidRDefault="00395539" w:rsidP="0024511F">
      <w:pPr>
        <w:rPr>
          <w:rtl/>
        </w:rPr>
      </w:pPr>
      <w:r>
        <w:pict>
          <v:shape id="_x0000_i1042" type="#_x0000_t75" style="width:12.75pt;height:16.5pt;visibility:visible;mso-wrap-style:square">
            <v:imagedata r:id="rId25" o:title=""/>
          </v:shape>
        </w:pict>
      </w:r>
      <w:r w:rsidR="0024511F">
        <w:rPr>
          <w:rtl/>
        </w:rPr>
        <w:tab/>
      </w:r>
      <w:r w:rsidR="0024511F">
        <w:rPr>
          <w:rFonts w:hint="cs"/>
          <w:rtl/>
        </w:rPr>
        <w:t xml:space="preserve">توان راکتیو ژنراتور </w:t>
      </w:r>
      <w:r w:rsidR="0024511F">
        <w:t>g</w:t>
      </w:r>
      <w:r w:rsidR="0024511F">
        <w:rPr>
          <w:rFonts w:hint="cs"/>
          <w:rtl/>
        </w:rPr>
        <w:t xml:space="preserve"> بر حسب </w:t>
      </w:r>
      <w:proofErr w:type="spellStart"/>
      <w:r w:rsidR="0024511F">
        <w:t>kVAr</w:t>
      </w:r>
      <w:proofErr w:type="spellEnd"/>
      <w:r w:rsidR="0024511F">
        <w:rPr>
          <w:rFonts w:hint="cs"/>
          <w:rtl/>
        </w:rPr>
        <w:t>.</w:t>
      </w:r>
    </w:p>
    <w:p w:rsidR="0024511F" w:rsidRDefault="00395539" w:rsidP="0024511F">
      <w:pPr>
        <w:rPr>
          <w:rtl/>
        </w:rPr>
      </w:pPr>
      <w:r>
        <w:pict>
          <v:shape id="_x0000_i1043" type="#_x0000_t75" style="width:24pt;height:17.25pt;visibility:visible;mso-wrap-style:square" o:bullet="t">
            <v:imagedata r:id="rId26" o:title=""/>
          </v:shape>
        </w:pict>
      </w:r>
      <w:r w:rsidR="0024511F">
        <w:rPr>
          <w:rtl/>
        </w:rPr>
        <w:tab/>
      </w:r>
      <w:r w:rsidR="0024511F">
        <w:rPr>
          <w:rFonts w:hint="cs"/>
          <w:rtl/>
        </w:rPr>
        <w:t xml:space="preserve">توان راکتیو ورودی از شبکه بر حسب </w:t>
      </w:r>
      <w:proofErr w:type="spellStart"/>
      <w:r w:rsidR="0024511F">
        <w:t>kVAr</w:t>
      </w:r>
      <w:proofErr w:type="spellEnd"/>
      <w:r w:rsidR="0024511F">
        <w:rPr>
          <w:rFonts w:hint="cs"/>
          <w:rtl/>
        </w:rPr>
        <w:t>.</w:t>
      </w:r>
    </w:p>
    <w:p w:rsidR="0024511F" w:rsidRDefault="0024511F" w:rsidP="0024511F">
      <w:pPr>
        <w:rPr>
          <w:rtl/>
        </w:rPr>
      </w:pPr>
      <w:proofErr w:type="spellStart"/>
      <w:proofErr w:type="gramStart"/>
      <w:r>
        <w:t>r</w:t>
      </w:r>
      <w:r>
        <w:rPr>
          <w:vertAlign w:val="subscript"/>
        </w:rPr>
        <w:t>g</w:t>
      </w:r>
      <w:proofErr w:type="spellEnd"/>
      <w:proofErr w:type="gramEnd"/>
      <w:r>
        <w:rPr>
          <w:rtl/>
        </w:rPr>
        <w:tab/>
      </w:r>
      <w:r>
        <w:rPr>
          <w:rFonts w:hint="cs"/>
          <w:rtl/>
        </w:rPr>
        <w:t xml:space="preserve">ثابت دروپ ژنراتور </w:t>
      </w:r>
      <w:r>
        <w:t>g</w:t>
      </w:r>
      <w:r>
        <w:rPr>
          <w:rFonts w:hint="cs"/>
          <w:rtl/>
        </w:rPr>
        <w:t xml:space="preserve"> بر حسب </w:t>
      </w:r>
      <w:r>
        <w:t>kW/Hz</w:t>
      </w:r>
      <w:r>
        <w:rPr>
          <w:rFonts w:hint="cs"/>
          <w:rtl/>
        </w:rPr>
        <w:t>.</w:t>
      </w:r>
    </w:p>
    <w:p w:rsidR="0024511F" w:rsidRDefault="00395539" w:rsidP="0024511F">
      <w:pPr>
        <w:rPr>
          <w:rtl/>
        </w:rPr>
      </w:pPr>
      <w:r>
        <w:pict>
          <v:shape id="_x0000_i1044" type="#_x0000_t75" style="width:18pt;height:15pt;visibility:visible;mso-wrap-style:square">
            <v:imagedata r:id="rId27" o:title=""/>
          </v:shape>
        </w:pict>
      </w:r>
      <w:r w:rsidR="0024511F">
        <w:rPr>
          <w:rtl/>
        </w:rPr>
        <w:tab/>
      </w:r>
      <w:r w:rsidR="0024511F">
        <w:rPr>
          <w:rFonts w:hint="cs"/>
          <w:rtl/>
        </w:rPr>
        <w:t xml:space="preserve">ذخیره انرژی مصرف کننده </w:t>
      </w:r>
      <w:r w:rsidR="0024511F">
        <w:t>i</w:t>
      </w:r>
      <w:r w:rsidR="0024511F">
        <w:rPr>
          <w:rFonts w:hint="cs"/>
          <w:rtl/>
        </w:rPr>
        <w:t xml:space="preserve"> بر حسب </w:t>
      </w:r>
      <w:r w:rsidR="0024511F">
        <w:t>kWh</w:t>
      </w:r>
      <w:r w:rsidR="0024511F">
        <w:rPr>
          <w:rFonts w:hint="cs"/>
          <w:rtl/>
        </w:rPr>
        <w:t xml:space="preserve">. </w:t>
      </w:r>
    </w:p>
    <w:p w:rsidR="0024511F" w:rsidRDefault="00E73653" w:rsidP="00E73653">
      <w:pPr>
        <w:rPr>
          <w:rtl/>
        </w:rPr>
      </w:pPr>
      <w:proofErr w:type="spellStart"/>
      <w:r w:rsidRPr="00E73653">
        <w:t>S</w:t>
      </w:r>
      <w:r w:rsidRPr="00E73653">
        <w:rPr>
          <w:vertAlign w:val="subscript"/>
        </w:rPr>
        <w:t>g</w:t>
      </w:r>
      <w:proofErr w:type="spellEnd"/>
      <w:r>
        <w:rPr>
          <w:vertAlign w:val="subscript"/>
        </w:rPr>
        <w:t xml:space="preserve"> </w:t>
      </w:r>
      <w:r w:rsidRPr="00E73653">
        <w:rPr>
          <w:vertAlign w:val="subscript"/>
        </w:rPr>
        <w:t>max</w:t>
      </w:r>
      <w:r w:rsidR="0024511F">
        <w:rPr>
          <w:rtl/>
        </w:rPr>
        <w:tab/>
      </w:r>
      <w:r w:rsidR="0024511F">
        <w:rPr>
          <w:rFonts w:hint="cs"/>
          <w:rtl/>
        </w:rPr>
        <w:t xml:space="preserve">اندازه ژنراتور متداول </w:t>
      </w:r>
      <w:r w:rsidR="0024511F">
        <w:t>g</w:t>
      </w:r>
      <w:r w:rsidR="0024511F">
        <w:rPr>
          <w:rFonts w:hint="cs"/>
          <w:rtl/>
        </w:rPr>
        <w:t xml:space="preserve"> بر حسب </w:t>
      </w:r>
      <w:r w:rsidR="0024511F">
        <w:t>kVA</w:t>
      </w:r>
      <w:r w:rsidR="0024511F">
        <w:rPr>
          <w:rFonts w:hint="cs"/>
          <w:rtl/>
        </w:rPr>
        <w:t xml:space="preserve">. </w:t>
      </w:r>
    </w:p>
    <w:p w:rsidR="0024511F" w:rsidRDefault="00E73653" w:rsidP="00E73653">
      <w:pPr>
        <w:rPr>
          <w:rtl/>
        </w:rPr>
      </w:pPr>
      <w:r w:rsidRPr="00E73653">
        <w:t>S</w:t>
      </w:r>
      <w:r>
        <w:rPr>
          <w:vertAlign w:val="subscript"/>
        </w:rPr>
        <w:t xml:space="preserve">T </w:t>
      </w:r>
      <w:r w:rsidRPr="00E73653">
        <w:rPr>
          <w:vertAlign w:val="subscript"/>
        </w:rPr>
        <w:t>max</w:t>
      </w:r>
      <w:r w:rsidR="0024511F">
        <w:rPr>
          <w:rtl/>
        </w:rPr>
        <w:tab/>
      </w:r>
      <w:r w:rsidR="0024511F">
        <w:rPr>
          <w:rFonts w:hint="cs"/>
          <w:rtl/>
        </w:rPr>
        <w:t xml:space="preserve">اندازه ترانسفورمر در </w:t>
      </w:r>
      <w:r w:rsidR="0024511F">
        <w:t>PCC</w:t>
      </w:r>
      <w:r w:rsidR="0024511F">
        <w:rPr>
          <w:rFonts w:hint="cs"/>
          <w:rtl/>
        </w:rPr>
        <w:t xml:space="preserve"> بر حسب </w:t>
      </w:r>
      <w:r w:rsidR="0024511F">
        <w:t>kVA</w:t>
      </w:r>
      <w:r w:rsidR="0024511F">
        <w:rPr>
          <w:rFonts w:hint="cs"/>
          <w:rtl/>
        </w:rPr>
        <w:t>.</w:t>
      </w:r>
    </w:p>
    <w:p w:rsidR="0024511F" w:rsidRDefault="00395539" w:rsidP="0024511F">
      <w:pPr>
        <w:rPr>
          <w:rtl/>
        </w:rPr>
      </w:pPr>
      <w:r>
        <w:pict>
          <v:shape id="_x0000_i1045" type="#_x0000_t75" style="width:30.75pt;height:15.75pt;visibility:visible;mso-wrap-style:square">
            <v:imagedata r:id="rId28" o:title=""/>
          </v:shape>
        </w:pict>
      </w:r>
      <w:r w:rsidR="0024511F">
        <w:rPr>
          <w:rtl/>
        </w:rPr>
        <w:tab/>
      </w:r>
      <w:proofErr w:type="gramStart"/>
      <w:r w:rsidR="0024511F">
        <w:t>THD</w:t>
      </w:r>
      <w:r w:rsidR="0024511F">
        <w:rPr>
          <w:rFonts w:hint="cs"/>
          <w:rtl/>
        </w:rPr>
        <w:t xml:space="preserve"> ولتاژ در شین </w:t>
      </w:r>
      <w:r w:rsidR="0024511F">
        <w:t>n</w:t>
      </w:r>
      <w:r w:rsidR="0024511F">
        <w:rPr>
          <w:rFonts w:hint="cs"/>
          <w:rtl/>
        </w:rPr>
        <w:t>.</w:t>
      </w:r>
      <w:proofErr w:type="gramEnd"/>
    </w:p>
    <w:p w:rsidR="0024511F" w:rsidRDefault="0024511F" w:rsidP="00E73653">
      <w:pPr>
        <w:rPr>
          <w:rtl/>
        </w:rPr>
      </w:pPr>
      <w:proofErr w:type="gramStart"/>
      <w:r>
        <w:t>TM</w:t>
      </w:r>
      <w:r>
        <w:rPr>
          <w:rtl/>
        </w:rPr>
        <w:tab/>
      </w:r>
      <w:r>
        <w:rPr>
          <w:rFonts w:hint="cs"/>
          <w:rtl/>
        </w:rPr>
        <w:t>مجموعه تمام شیارهای زمانی زمان بندی.</w:t>
      </w:r>
      <w:proofErr w:type="gramEnd"/>
      <w:r>
        <w:rPr>
          <w:rFonts w:hint="cs"/>
          <w:rtl/>
        </w:rPr>
        <w:t xml:space="preserve"> </w:t>
      </w:r>
      <w:r>
        <w:rPr>
          <w:rtl/>
        </w:rPr>
        <w:tab/>
      </w:r>
    </w:p>
    <w:p w:rsidR="00E73653" w:rsidRDefault="00395539" w:rsidP="00E73653">
      <w:pPr>
        <w:rPr>
          <w:rtl/>
        </w:rPr>
      </w:pPr>
      <w:r>
        <w:pict>
          <v:shape id="_x0000_i1046" type="#_x0000_t75" style="width:12pt;height:15.75pt;visibility:visible;mso-wrap-style:square">
            <v:imagedata r:id="rId29" o:title=""/>
          </v:shape>
        </w:pict>
      </w:r>
      <w:r w:rsidR="00390A90">
        <w:rPr>
          <w:rtl/>
        </w:rPr>
        <w:tab/>
      </w:r>
      <w:r w:rsidR="00390A90">
        <w:rPr>
          <w:rFonts w:hint="cs"/>
          <w:rtl/>
        </w:rPr>
        <w:t xml:space="preserve">نسبت اندازه جریان هارمونیک مرتبه </w:t>
      </w:r>
      <w:r w:rsidR="00390A90">
        <w:t>h</w:t>
      </w:r>
      <w:r w:rsidR="00390A90">
        <w:rPr>
          <w:rFonts w:hint="cs"/>
          <w:rtl/>
        </w:rPr>
        <w:t xml:space="preserve"> در شین </w:t>
      </w:r>
      <w:r w:rsidR="00390A90">
        <w:t>n</w:t>
      </w:r>
      <w:r w:rsidR="00390A90">
        <w:rPr>
          <w:rFonts w:hint="cs"/>
          <w:rtl/>
        </w:rPr>
        <w:t xml:space="preserve"> به اندازه جریان اصلی.</w:t>
      </w:r>
    </w:p>
    <w:p w:rsidR="00390A90" w:rsidRDefault="00395539" w:rsidP="00E73653">
      <w:pPr>
        <w:rPr>
          <w:rtl/>
        </w:rPr>
      </w:pPr>
      <w:r>
        <w:pict>
          <v:shape id="_x0000_i1047" type="#_x0000_t75" style="width:12.75pt;height:15.75pt;visibility:visible;mso-wrap-style:square" o:bullet="t">
            <v:imagedata r:id="rId30" o:title=""/>
          </v:shape>
        </w:pict>
      </w:r>
      <w:r w:rsidR="00390A90">
        <w:rPr>
          <w:rtl/>
        </w:rPr>
        <w:tab/>
      </w:r>
      <w:r w:rsidR="00390A90">
        <w:rPr>
          <w:rFonts w:hint="cs"/>
          <w:rtl/>
        </w:rPr>
        <w:t xml:space="preserve">بردار اندازه ولتاژهای شین هارمونیک مرتبه </w:t>
      </w:r>
      <w:r w:rsidR="00390A90">
        <w:t>h</w:t>
      </w:r>
      <w:r w:rsidR="00390A90">
        <w:rPr>
          <w:rFonts w:hint="cs"/>
          <w:rtl/>
        </w:rPr>
        <w:t xml:space="preserve">. </w:t>
      </w:r>
    </w:p>
    <w:p w:rsidR="00390A90" w:rsidRDefault="00395539" w:rsidP="00E73653">
      <w:pPr>
        <w:rPr>
          <w:rtl/>
        </w:rPr>
      </w:pPr>
      <w:r>
        <w:pict>
          <v:shape id="_x0000_i1048" type="#_x0000_t75" style="width:14.25pt;height:15pt;visibility:visible;mso-wrap-style:square">
            <v:imagedata r:id="rId31" o:title=""/>
          </v:shape>
        </w:pict>
      </w:r>
      <w:r w:rsidR="00390A90">
        <w:rPr>
          <w:rtl/>
        </w:rPr>
        <w:tab/>
      </w:r>
      <w:r w:rsidR="00390A90">
        <w:rPr>
          <w:rFonts w:hint="cs"/>
          <w:rtl/>
        </w:rPr>
        <w:t xml:space="preserve">بردار ولتاژهای شین های بار اصلی. </w:t>
      </w:r>
    </w:p>
    <w:p w:rsidR="00390A90" w:rsidRDefault="00395539" w:rsidP="00E73653">
      <w:pPr>
        <w:rPr>
          <w:rtl/>
        </w:rPr>
      </w:pPr>
      <w:r>
        <w:pict>
          <v:shape id="_x0000_i1049" type="#_x0000_t75" style="width:33.75pt;height:15.75pt;visibility:visible;mso-wrap-style:square">
            <v:imagedata r:id="rId32" o:title=""/>
          </v:shape>
        </w:pict>
      </w:r>
      <w:r w:rsidR="00390A90">
        <w:rPr>
          <w:rtl/>
        </w:rPr>
        <w:tab/>
      </w:r>
      <w:r w:rsidR="00390A90">
        <w:rPr>
          <w:rFonts w:hint="cs"/>
          <w:rtl/>
        </w:rPr>
        <w:t xml:space="preserve">کاهش بار حساس و معمولی بر حسب </w:t>
      </w:r>
      <w:r w:rsidR="00390A90">
        <w:t>kW</w:t>
      </w:r>
      <w:r w:rsidR="00390A90">
        <w:rPr>
          <w:rFonts w:hint="cs"/>
          <w:rtl/>
        </w:rPr>
        <w:t xml:space="preserve">. </w:t>
      </w:r>
    </w:p>
    <w:p w:rsidR="00390A90" w:rsidRDefault="00390A90" w:rsidP="001765ED">
      <w:pPr>
        <w:rPr>
          <w:rtl/>
        </w:rPr>
      </w:pPr>
      <w:proofErr w:type="gramStart"/>
      <w:r>
        <w:t>x</w:t>
      </w:r>
      <w:r>
        <w:rPr>
          <w:vertAlign w:val="subscript"/>
        </w:rPr>
        <w:t>i</w:t>
      </w:r>
      <w:proofErr w:type="gramEnd"/>
      <w:r>
        <w:rPr>
          <w:rtl/>
        </w:rPr>
        <w:tab/>
      </w:r>
      <w:r>
        <w:rPr>
          <w:rFonts w:hint="cs"/>
          <w:rtl/>
        </w:rPr>
        <w:t xml:space="preserve">انرژی </w:t>
      </w:r>
      <w:r w:rsidR="001765ED">
        <w:rPr>
          <w:rFonts w:hint="cs"/>
          <w:rtl/>
        </w:rPr>
        <w:t>صرفه جویی</w:t>
      </w:r>
      <w:r>
        <w:rPr>
          <w:rFonts w:hint="cs"/>
          <w:rtl/>
        </w:rPr>
        <w:t xml:space="preserve"> شده مصرف کننده </w:t>
      </w:r>
      <w:r>
        <w:t>i</w:t>
      </w:r>
      <w:r>
        <w:rPr>
          <w:rFonts w:hint="cs"/>
          <w:rtl/>
        </w:rPr>
        <w:t xml:space="preserve"> بر حسب </w:t>
      </w:r>
      <w:r>
        <w:t>kWh</w:t>
      </w:r>
      <w:r>
        <w:rPr>
          <w:rFonts w:hint="cs"/>
          <w:rtl/>
        </w:rPr>
        <w:t xml:space="preserve">. </w:t>
      </w:r>
    </w:p>
    <w:p w:rsidR="00390A90" w:rsidRDefault="00395539" w:rsidP="00E73653">
      <w:pPr>
        <w:rPr>
          <w:rtl/>
        </w:rPr>
      </w:pPr>
      <w:r>
        <w:lastRenderedPageBreak/>
        <w:pict>
          <v:shape id="_x0000_i1050" type="#_x0000_t75" style="width:35.25pt;height:18pt;visibility:visible;mso-wrap-style:square">
            <v:imagedata r:id="rId33" o:title=""/>
          </v:shape>
        </w:pict>
      </w:r>
      <w:r w:rsidR="00390A90">
        <w:rPr>
          <w:rtl/>
        </w:rPr>
        <w:tab/>
      </w:r>
      <w:r w:rsidR="00390A90">
        <w:rPr>
          <w:rFonts w:hint="cs"/>
          <w:rtl/>
        </w:rPr>
        <w:t xml:space="preserve">کاهش توان فتوولتائیک و بادی بر حسب </w:t>
      </w:r>
      <w:r w:rsidR="00390A90">
        <w:t>kW</w:t>
      </w:r>
      <w:r w:rsidR="00390A90">
        <w:rPr>
          <w:rFonts w:hint="cs"/>
          <w:rtl/>
        </w:rPr>
        <w:t xml:space="preserve">. </w:t>
      </w:r>
    </w:p>
    <w:p w:rsidR="00390A90" w:rsidRDefault="00395539" w:rsidP="00E73653">
      <w:pPr>
        <w:rPr>
          <w:rtl/>
        </w:rPr>
      </w:pPr>
      <w:r>
        <w:pict>
          <v:shape id="_x0000_i1051" type="#_x0000_t75" style="width:31.5pt;height:17.25pt;visibility:visible;mso-wrap-style:square">
            <v:imagedata r:id="rId34" o:title=""/>
          </v:shape>
        </w:pict>
      </w:r>
      <w:r w:rsidR="00390A90">
        <w:rPr>
          <w:rtl/>
        </w:rPr>
        <w:tab/>
      </w:r>
      <w:r w:rsidR="00390A90">
        <w:rPr>
          <w:rFonts w:hint="cs"/>
          <w:rtl/>
        </w:rPr>
        <w:t xml:space="preserve">ماتریس ادمیتانس شین سه فاز در فرکانس اصلی و هارمونیک مرتبه </w:t>
      </w:r>
      <w:r w:rsidR="00390A90">
        <w:t>h</w:t>
      </w:r>
      <w:r w:rsidR="00390A90">
        <w:rPr>
          <w:rFonts w:hint="cs"/>
          <w:rtl/>
        </w:rPr>
        <w:t xml:space="preserve">. </w:t>
      </w:r>
    </w:p>
    <w:p w:rsidR="00390A90" w:rsidRDefault="00395539" w:rsidP="008F5F86">
      <w:pPr>
        <w:rPr>
          <w:rtl/>
        </w:rPr>
      </w:pPr>
      <w:r>
        <w:pict>
          <v:shape id="_x0000_i1052" type="#_x0000_t75" style="width:12.75pt;height:16.5pt;visibility:visible;mso-wrap-style:square" o:bullet="t">
            <v:imagedata r:id="rId35" o:title=""/>
          </v:shape>
        </w:pict>
      </w:r>
      <w:r w:rsidR="00390A90">
        <w:rPr>
          <w:rtl/>
        </w:rPr>
        <w:tab/>
      </w:r>
      <w:r w:rsidR="00390A90">
        <w:rPr>
          <w:rFonts w:hint="cs"/>
          <w:rtl/>
        </w:rPr>
        <w:t xml:space="preserve">ماتریس </w:t>
      </w:r>
      <w:r w:rsidR="008F5F86">
        <w:rPr>
          <w:rFonts w:hint="cs"/>
          <w:rtl/>
        </w:rPr>
        <w:t>امپدانس</w:t>
      </w:r>
      <w:r w:rsidR="00390A90">
        <w:rPr>
          <w:rFonts w:hint="cs"/>
          <w:rtl/>
        </w:rPr>
        <w:t xml:space="preserve"> </w:t>
      </w:r>
      <w:r w:rsidR="008F5F86">
        <w:rPr>
          <w:rFonts w:hint="cs"/>
          <w:rtl/>
        </w:rPr>
        <w:t xml:space="preserve">شین سه فاز در هارمونیک مرتبه </w:t>
      </w:r>
      <w:r w:rsidR="008F5F86">
        <w:t>h</w:t>
      </w:r>
      <w:r w:rsidR="008F5F86">
        <w:rPr>
          <w:rFonts w:hint="cs"/>
          <w:rtl/>
        </w:rPr>
        <w:t>.</w:t>
      </w:r>
    </w:p>
    <w:p w:rsidR="008F5F86" w:rsidRDefault="008F5F86" w:rsidP="008F5F86">
      <w:pPr>
        <w:rPr>
          <w:rtl/>
        </w:rPr>
      </w:pPr>
      <w:r>
        <w:rPr>
          <w:noProof/>
        </w:rPr>
        <w:drawing>
          <wp:inline distT="0" distB="0" distL="0" distR="0" wp14:anchorId="43A7F971" wp14:editId="300A2082">
            <wp:extent cx="8763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876300" cy="219075"/>
                    </a:xfrm>
                    <a:prstGeom prst="rect">
                      <a:avLst/>
                    </a:prstGeom>
                  </pic:spPr>
                </pic:pic>
              </a:graphicData>
            </a:graphic>
          </wp:inline>
        </w:drawing>
      </w:r>
      <w:r>
        <w:rPr>
          <w:rtl/>
        </w:rPr>
        <w:tab/>
      </w:r>
      <w:r>
        <w:rPr>
          <w:rFonts w:hint="cs"/>
          <w:rtl/>
        </w:rPr>
        <w:t xml:space="preserve">ماتریس امپدانس سری و ادمیتانس موازی خط سه فاز </w:t>
      </w:r>
      <w:r>
        <w:t>l</w:t>
      </w:r>
      <w:r>
        <w:rPr>
          <w:rFonts w:hint="cs"/>
          <w:rtl/>
        </w:rPr>
        <w:t xml:space="preserve"> در هارمونیک مرتبه </w:t>
      </w:r>
      <w:r>
        <w:t>h</w:t>
      </w:r>
      <w:r>
        <w:rPr>
          <w:rFonts w:hint="cs"/>
          <w:rtl/>
        </w:rPr>
        <w:t xml:space="preserve">. </w:t>
      </w:r>
    </w:p>
    <w:p w:rsidR="008F5F86" w:rsidRDefault="008F5F86" w:rsidP="008F5F86">
      <w:pPr>
        <w:rPr>
          <w:rtl/>
        </w:rPr>
      </w:pPr>
      <w:proofErr w:type="spellStart"/>
      <w:proofErr w:type="gramStart"/>
      <w:r>
        <w:t>ZP</w:t>
      </w:r>
      <w:r>
        <w:rPr>
          <w:vertAlign w:val="subscript"/>
        </w:rPr>
        <w:t>i</w:t>
      </w:r>
      <w:proofErr w:type="spellEnd"/>
      <w:r>
        <w:rPr>
          <w:rtl/>
        </w:rPr>
        <w:tab/>
      </w:r>
      <w:r>
        <w:rPr>
          <w:rFonts w:hint="cs"/>
          <w:rtl/>
        </w:rPr>
        <w:t xml:space="preserve">مجموعه شیارهای زمانی تبادل توان صفر برای مصرف کننده قابل کنترل </w:t>
      </w:r>
      <w:r>
        <w:t>i</w:t>
      </w:r>
      <w:r>
        <w:rPr>
          <w:rFonts w:hint="cs"/>
          <w:rtl/>
        </w:rPr>
        <w:t>.</w:t>
      </w:r>
      <w:proofErr w:type="gramEnd"/>
      <w:r>
        <w:rPr>
          <w:rFonts w:hint="cs"/>
          <w:rtl/>
        </w:rPr>
        <w:t xml:space="preserve"> </w:t>
      </w:r>
    </w:p>
    <w:p w:rsidR="008F5F86" w:rsidRDefault="008F5F86" w:rsidP="00170B57">
      <w:pPr>
        <w:rPr>
          <w:rtl/>
        </w:rPr>
      </w:pPr>
      <w:r>
        <w:rPr>
          <w:rFonts w:hint="cs"/>
          <w:rtl/>
        </w:rPr>
        <w:t xml:space="preserve">نماد: </w:t>
      </w:r>
      <w:r>
        <w:t>(.)</w:t>
      </w:r>
      <w:proofErr w:type="gramStart"/>
      <w:r w:rsidRPr="008F5F86">
        <w:rPr>
          <w:vertAlign w:val="superscript"/>
        </w:rPr>
        <w:t>t</w:t>
      </w:r>
      <w:proofErr w:type="gramEnd"/>
      <w:r>
        <w:rPr>
          <w:rFonts w:hint="cs"/>
          <w:rtl/>
        </w:rPr>
        <w:t xml:space="preserve"> به متغیر شیار زمانی </w:t>
      </w:r>
      <w:r>
        <w:t>t</w:t>
      </w:r>
      <w:r>
        <w:rPr>
          <w:rFonts w:hint="cs"/>
          <w:rtl/>
        </w:rPr>
        <w:t xml:space="preserve"> اشاره دارد، </w:t>
      </w:r>
      <w:r>
        <w:t>(.)</w:t>
      </w:r>
      <w:proofErr w:type="gramStart"/>
      <w:r w:rsidRPr="008F5F86">
        <w:rPr>
          <w:vertAlign w:val="subscript"/>
        </w:rPr>
        <w:t>max</w:t>
      </w:r>
      <w:proofErr w:type="gramEnd"/>
      <w:r>
        <w:rPr>
          <w:rFonts w:hint="cs"/>
          <w:rtl/>
        </w:rPr>
        <w:t xml:space="preserve">، </w:t>
      </w:r>
      <w:r w:rsidR="00EC519C">
        <w:t>(.)</w:t>
      </w:r>
      <w:proofErr w:type="gramStart"/>
      <w:r w:rsidR="00EC519C" w:rsidRPr="008F5F86">
        <w:rPr>
          <w:vertAlign w:val="subscript"/>
        </w:rPr>
        <w:t>min</w:t>
      </w:r>
      <w:proofErr w:type="gramEnd"/>
      <w:r>
        <w:rPr>
          <w:rFonts w:hint="cs"/>
          <w:rtl/>
        </w:rPr>
        <w:t xml:space="preserve"> برای حداکثر و حداقل محدوده های مجاز هستند، </w:t>
      </w:r>
      <w:r w:rsidR="00DD5C44">
        <w:t>[.]</w:t>
      </w:r>
      <w:proofErr w:type="gramStart"/>
      <w:r w:rsidR="00DD5C44" w:rsidRPr="00DD5C44">
        <w:rPr>
          <w:vertAlign w:val="subscript"/>
        </w:rPr>
        <w:t>n</w:t>
      </w:r>
      <w:proofErr w:type="gramEnd"/>
      <w:r>
        <w:rPr>
          <w:rFonts w:hint="cs"/>
          <w:rtl/>
        </w:rPr>
        <w:t xml:space="preserve"> عنصر </w:t>
      </w:r>
      <w:r>
        <w:t>n</w:t>
      </w:r>
      <w:r>
        <w:rPr>
          <w:rFonts w:hint="cs"/>
          <w:rtl/>
        </w:rPr>
        <w:t xml:space="preserve"> بردار است، </w:t>
      </w:r>
      <w:r w:rsidR="00DD5C44">
        <w:t>[.]</w:t>
      </w:r>
      <w:proofErr w:type="spellStart"/>
      <w:proofErr w:type="gramStart"/>
      <w:r w:rsidR="00DD5C44" w:rsidRPr="00DD5C44">
        <w:rPr>
          <w:vertAlign w:val="subscript"/>
        </w:rPr>
        <w:t>n,</w:t>
      </w:r>
      <w:proofErr w:type="gramEnd"/>
      <w:r w:rsidR="00DD5C44" w:rsidRPr="00DD5C44">
        <w:rPr>
          <w:vertAlign w:val="subscript"/>
        </w:rPr>
        <w:t>m</w:t>
      </w:r>
      <w:proofErr w:type="spellEnd"/>
      <w:r>
        <w:rPr>
          <w:rFonts w:hint="cs"/>
          <w:rtl/>
        </w:rPr>
        <w:t xml:space="preserve"> عنصر </w:t>
      </w:r>
      <w:r w:rsidR="00DD5C44">
        <w:t>(</w:t>
      </w:r>
      <w:proofErr w:type="spellStart"/>
      <w:r w:rsidR="00DD5C44">
        <w:t>n,m</w:t>
      </w:r>
      <w:proofErr w:type="spellEnd"/>
      <w:r w:rsidR="00DD5C44">
        <w:t>)</w:t>
      </w:r>
      <w:r>
        <w:rPr>
          <w:rFonts w:hint="cs"/>
          <w:rtl/>
        </w:rPr>
        <w:t xml:space="preserve"> ماتریس است، </w:t>
      </w:r>
      <w:r w:rsidR="00E8390B">
        <w:t>[.]</w:t>
      </w:r>
      <w:r w:rsidR="00E8390B" w:rsidRPr="00DD5C44">
        <w:rPr>
          <w:vertAlign w:val="subscript"/>
        </w:rPr>
        <w:t>{</w:t>
      </w:r>
      <w:proofErr w:type="spellStart"/>
      <w:proofErr w:type="gramStart"/>
      <w:r w:rsidR="00E8390B" w:rsidRPr="00DD5C44">
        <w:rPr>
          <w:vertAlign w:val="subscript"/>
        </w:rPr>
        <w:t>a,</w:t>
      </w:r>
      <w:proofErr w:type="gramEnd"/>
      <w:r w:rsidR="00E8390B" w:rsidRPr="00DD5C44">
        <w:rPr>
          <w:vertAlign w:val="subscript"/>
        </w:rPr>
        <w:t>b</w:t>
      </w:r>
      <w:proofErr w:type="spellEnd"/>
      <w:r w:rsidR="00E8390B" w:rsidRPr="00DD5C44">
        <w:rPr>
          <w:vertAlign w:val="subscript"/>
        </w:rPr>
        <w:t>}</w:t>
      </w:r>
      <w:r w:rsidR="00DD5C44">
        <w:rPr>
          <w:rFonts w:hint="cs"/>
          <w:rtl/>
        </w:rPr>
        <w:t xml:space="preserve"> زیر ماتریس بلوکی تشکیل شده با مجموعه های </w:t>
      </w:r>
      <w:r w:rsidR="00E8390B">
        <w:t>a</w:t>
      </w:r>
      <w:r w:rsidR="00E8390B">
        <w:rPr>
          <w:rFonts w:hint="cs"/>
          <w:rtl/>
        </w:rPr>
        <w:t xml:space="preserve">، </w:t>
      </w:r>
      <w:r w:rsidR="00E8390B">
        <w:t>b</w:t>
      </w:r>
      <w:r w:rsidR="00E8390B">
        <w:rPr>
          <w:rFonts w:hint="cs"/>
          <w:rtl/>
        </w:rPr>
        <w:t xml:space="preserve">، </w:t>
      </w:r>
      <w:r w:rsidR="00E8390B">
        <w:rPr>
          <w:noProof/>
        </w:rPr>
        <w:drawing>
          <wp:inline distT="0" distB="0" distL="0" distR="0" wp14:anchorId="608BA9E0" wp14:editId="1D25FB64">
            <wp:extent cx="876300" cy="1804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876300" cy="180415"/>
                    </a:xfrm>
                    <a:prstGeom prst="rect">
                      <a:avLst/>
                    </a:prstGeom>
                  </pic:spPr>
                </pic:pic>
              </a:graphicData>
            </a:graphic>
          </wp:inline>
        </w:drawing>
      </w:r>
      <w:r w:rsidR="00E8390B">
        <w:rPr>
          <w:rFonts w:hint="cs"/>
          <w:rtl/>
        </w:rPr>
        <w:t xml:space="preserve"> است، </w:t>
      </w:r>
      <w:r w:rsidR="00E8390B">
        <w:t>(.)</w:t>
      </w:r>
      <w:proofErr w:type="gramStart"/>
      <w:r w:rsidR="00E8390B" w:rsidRPr="00E8390B">
        <w:rPr>
          <w:vertAlign w:val="superscript"/>
        </w:rPr>
        <w:t>T</w:t>
      </w:r>
      <w:r w:rsidR="00E8390B">
        <w:rPr>
          <w:rFonts w:hint="cs"/>
          <w:rtl/>
        </w:rPr>
        <w:t xml:space="preserve"> ترانهاده است، </w:t>
      </w:r>
      <w:r w:rsidR="00E8390B">
        <w:t>(.)</w:t>
      </w:r>
      <w:r w:rsidR="00E8390B" w:rsidRPr="00E8390B">
        <w:rPr>
          <w:rFonts w:ascii="Cambria Math" w:hAnsi="Cambria Math" w:cs="Cambria Math"/>
          <w:vertAlign w:val="superscript"/>
        </w:rPr>
        <w:t>∗</w:t>
      </w:r>
      <w:r w:rsidR="00E8390B">
        <w:rPr>
          <w:rFonts w:hint="cs"/>
          <w:rtl/>
        </w:rPr>
        <w:t xml:space="preserve"> مزدوج مختلط است،</w:t>
      </w:r>
      <w:r w:rsidR="00D811CC">
        <w:rPr>
          <w:rFonts w:hint="cs"/>
          <w:rtl/>
        </w:rPr>
        <w:t xml:space="preserve"> </w:t>
      </w:r>
      <w:r w:rsidR="00D811CC">
        <w:t>(.)</w:t>
      </w:r>
      <w:proofErr w:type="gramEnd"/>
      <w:r w:rsidR="00D811CC" w:rsidRPr="00E8390B">
        <w:rPr>
          <w:vertAlign w:val="superscript"/>
        </w:rPr>
        <w:t>H</w:t>
      </w:r>
      <w:r w:rsidR="00D811CC">
        <w:rPr>
          <w:rFonts w:hint="cs"/>
          <w:rtl/>
        </w:rPr>
        <w:t xml:space="preserve"> ترانهاده مزدوج مختلط است، </w:t>
      </w:r>
      <w:proofErr w:type="gramStart"/>
      <w:r w:rsidR="00D811CC">
        <w:t>Re{</w:t>
      </w:r>
      <w:proofErr w:type="gramEnd"/>
      <w:r w:rsidR="00D811CC">
        <w:t>.}</w:t>
      </w:r>
      <w:r w:rsidR="00D811CC">
        <w:rPr>
          <w:rFonts w:hint="cs"/>
          <w:rtl/>
        </w:rPr>
        <w:t xml:space="preserve"> بخش حقیقی است،</w:t>
      </w:r>
      <w:r w:rsidR="00E8390B">
        <w:rPr>
          <w:rFonts w:hint="cs"/>
          <w:rtl/>
        </w:rPr>
        <w:t xml:space="preserve"> </w:t>
      </w:r>
      <w:proofErr w:type="spellStart"/>
      <w:r w:rsidR="00D811CC">
        <w:t>Im</w:t>
      </w:r>
      <w:proofErr w:type="spellEnd"/>
      <w:r w:rsidR="00D811CC">
        <w:t>{.}</w:t>
      </w:r>
      <w:r w:rsidR="00D811CC">
        <w:rPr>
          <w:rFonts w:hint="cs"/>
          <w:rtl/>
        </w:rPr>
        <w:t xml:space="preserve"> </w:t>
      </w:r>
      <w:r w:rsidR="00E8390B">
        <w:rPr>
          <w:rFonts w:hint="cs"/>
          <w:rtl/>
        </w:rPr>
        <w:t xml:space="preserve">بخش موهومی است، </w:t>
      </w:r>
      <w:proofErr w:type="spellStart"/>
      <w:r w:rsidR="00D811CC">
        <w:t>Tr</w:t>
      </w:r>
      <w:proofErr w:type="spellEnd"/>
      <w:r w:rsidR="00D811CC">
        <w:t>(.)</w:t>
      </w:r>
      <w:r w:rsidR="00D811CC">
        <w:rPr>
          <w:rFonts w:hint="cs"/>
          <w:rtl/>
        </w:rPr>
        <w:t xml:space="preserve"> اثر ماتریس است، </w:t>
      </w:r>
      <w:r w:rsidR="00D811CC">
        <w:t>rank{.}</w:t>
      </w:r>
      <w:r w:rsidR="00D811CC">
        <w:rPr>
          <w:rFonts w:hint="cs"/>
          <w:rtl/>
        </w:rPr>
        <w:t xml:space="preserve"> مرتبه ماتریس است، </w:t>
      </w:r>
      <w:r w:rsidR="00D811CC">
        <w:t>|.|</w:t>
      </w:r>
      <w:r w:rsidR="00D811CC">
        <w:rPr>
          <w:rFonts w:hint="cs"/>
          <w:rtl/>
        </w:rPr>
        <w:t xml:space="preserve"> </w:t>
      </w:r>
      <w:r w:rsidR="00170B57">
        <w:rPr>
          <w:rFonts w:hint="cs"/>
          <w:rtl/>
        </w:rPr>
        <w:t xml:space="preserve">اندازه است، </w:t>
      </w:r>
      <w:r w:rsidR="00170B57">
        <w:rPr>
          <w:noProof/>
        </w:rPr>
        <w:drawing>
          <wp:inline distT="0" distB="0" distL="0" distR="0" wp14:anchorId="6A2DC77E" wp14:editId="02D3A961">
            <wp:extent cx="247650" cy="1428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47650" cy="142875"/>
                    </a:xfrm>
                    <a:prstGeom prst="rect">
                      <a:avLst/>
                    </a:prstGeom>
                  </pic:spPr>
                </pic:pic>
              </a:graphicData>
            </a:graphic>
          </wp:inline>
        </w:drawing>
      </w:r>
      <w:r w:rsidR="00170B57">
        <w:rPr>
          <w:rFonts w:hint="cs"/>
          <w:rtl/>
        </w:rPr>
        <w:t xml:space="preserve"> معین مثبت است، </w:t>
      </w:r>
      <w:r w:rsidR="00170B57">
        <w:rPr>
          <w:noProof/>
        </w:rPr>
        <w:drawing>
          <wp:inline distT="0" distB="0" distL="0" distR="0" wp14:anchorId="318014E7" wp14:editId="0B9F9A55">
            <wp:extent cx="685800" cy="2000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85800" cy="200025"/>
                    </a:xfrm>
                    <a:prstGeom prst="rect">
                      <a:avLst/>
                    </a:prstGeom>
                  </pic:spPr>
                </pic:pic>
              </a:graphicData>
            </a:graphic>
          </wp:inline>
        </w:drawing>
      </w:r>
      <w:r w:rsidR="00170B57">
        <w:rPr>
          <w:rFonts w:hint="cs"/>
          <w:rtl/>
        </w:rPr>
        <w:t xml:space="preserve">، </w:t>
      </w:r>
      <w:r w:rsidR="00170B57">
        <w:t>1</w:t>
      </w:r>
      <w:r w:rsidR="00170B57" w:rsidRPr="00170B57">
        <w:rPr>
          <w:vertAlign w:val="subscript"/>
        </w:rPr>
        <w:t>nxn</w:t>
      </w:r>
      <w:r w:rsidR="00170B57">
        <w:rPr>
          <w:rFonts w:hint="cs"/>
          <w:rtl/>
        </w:rPr>
        <w:t xml:space="preserve"> ماتریس همانی با ابعاد </w:t>
      </w:r>
      <w:proofErr w:type="spellStart"/>
      <w:r w:rsidR="00170B57">
        <w:t>nxn</w:t>
      </w:r>
      <w:proofErr w:type="spellEnd"/>
      <w:r w:rsidR="00170B57">
        <w:rPr>
          <w:rFonts w:hint="cs"/>
          <w:rtl/>
        </w:rPr>
        <w:t xml:space="preserve"> است، </w:t>
      </w:r>
      <w:r w:rsidR="00170B57">
        <w:t>0</w:t>
      </w:r>
      <w:r w:rsidR="00170B57" w:rsidRPr="00170B57">
        <w:rPr>
          <w:vertAlign w:val="subscript"/>
        </w:rPr>
        <w:t>nxm</w:t>
      </w:r>
      <w:r w:rsidR="00170B57">
        <w:rPr>
          <w:rFonts w:hint="cs"/>
          <w:rtl/>
        </w:rPr>
        <w:t xml:space="preserve"> ماتریس صفر با ابعاد </w:t>
      </w:r>
      <w:proofErr w:type="spellStart"/>
      <w:r w:rsidR="00170B57">
        <w:t>nxm</w:t>
      </w:r>
      <w:proofErr w:type="spellEnd"/>
      <w:r w:rsidR="00170B57">
        <w:rPr>
          <w:rFonts w:hint="cs"/>
          <w:rtl/>
        </w:rPr>
        <w:t xml:space="preserve"> می باشد. </w:t>
      </w:r>
    </w:p>
    <w:p w:rsidR="00170B57" w:rsidRDefault="00E4138A" w:rsidP="00E4138A">
      <w:pPr>
        <w:pStyle w:val="Heading1"/>
        <w:rPr>
          <w:rtl/>
        </w:rPr>
      </w:pPr>
      <w:r>
        <w:rPr>
          <w:rFonts w:hint="cs"/>
          <w:rtl/>
        </w:rPr>
        <w:t>مقدمه</w:t>
      </w:r>
    </w:p>
    <w:p w:rsidR="00E4138A" w:rsidRDefault="001765ED" w:rsidP="001765ED">
      <w:pPr>
        <w:rPr>
          <w:rtl/>
        </w:rPr>
      </w:pPr>
      <w:r>
        <w:rPr>
          <w:rFonts w:hint="cs"/>
          <w:rtl/>
        </w:rPr>
        <w:t>در سال های اخیر کیفیت توان تحویل شده</w:t>
      </w:r>
      <w:r w:rsidR="00E4138A">
        <w:rPr>
          <w:rFonts w:hint="cs"/>
          <w:rtl/>
        </w:rPr>
        <w:t xml:space="preserve"> به مصرف کنندگان توجه زیادی را به خود جلب کرده است. در ریز شبکه ها که شامل بارها، تولید حاصل از منابع متداول و تجدید پذیر و ادوات ذخیره انرژی (</w:t>
      </w:r>
      <w:r w:rsidR="00E4138A">
        <w:t>ES</w:t>
      </w:r>
      <w:r w:rsidR="00E4138A">
        <w:rPr>
          <w:rFonts w:hint="cs"/>
          <w:rtl/>
        </w:rPr>
        <w:t>) هستند، وجود بارهای غیر خطی می تواند منجر به آلودگی هارمونیکی در ولتاژهای شین دیگر اعضای ریز شبکه شود.</w:t>
      </w:r>
      <w:r>
        <w:rPr>
          <w:rFonts w:hint="cs"/>
          <w:rtl/>
        </w:rPr>
        <w:t xml:space="preserve"> این</w:t>
      </w:r>
      <w:r w:rsidR="00E4138A">
        <w:rPr>
          <w:rFonts w:hint="cs"/>
          <w:rtl/>
        </w:rPr>
        <w:t xml:space="preserve"> </w:t>
      </w:r>
      <w:r w:rsidR="00EC3366">
        <w:rPr>
          <w:rFonts w:hint="cs"/>
          <w:rtl/>
        </w:rPr>
        <w:t xml:space="preserve">مسأله می تواند منجر به اثرات نامطلوبی مانند گرما، گشتاورهای توالی منفی و عملکرد </w:t>
      </w:r>
      <w:r>
        <w:rPr>
          <w:rFonts w:hint="cs"/>
          <w:rtl/>
        </w:rPr>
        <w:t>نادرست</w:t>
      </w:r>
      <w:r w:rsidR="00EC3366">
        <w:rPr>
          <w:rFonts w:hint="cs"/>
          <w:rtl/>
        </w:rPr>
        <w:t xml:space="preserve"> ادوات حفاظتی شود. اگر برخی اعضای ریز شبکه نسبت به هارمونیک های ولتاژ حساس باشند، کیفیت توان تحویلی باید در الگوریتم های بهینه سازی ریز شبکه مورد توجه قرار گیرد. </w:t>
      </w:r>
      <w:r w:rsidR="002523B4">
        <w:rPr>
          <w:rFonts w:hint="cs"/>
          <w:rtl/>
        </w:rPr>
        <w:t>سیستم مدیریت انرژی (</w:t>
      </w:r>
      <w:r w:rsidR="002523B4">
        <w:t>EMS</w:t>
      </w:r>
      <w:r w:rsidR="002523B4">
        <w:rPr>
          <w:rFonts w:hint="cs"/>
          <w:rtl/>
        </w:rPr>
        <w:t>) مسئول بهینه سازی متمرکز عملکرد ریز شبکه است. بهینه سازی هوشمند بارها توسط بهینه کردن مقادیر و بازه های تبادل توان و کاهش توان، پاسخ تقاضا (</w:t>
      </w:r>
      <w:r w:rsidR="002523B4">
        <w:t>DR</w:t>
      </w:r>
      <w:r w:rsidR="002523B4">
        <w:rPr>
          <w:rFonts w:hint="cs"/>
          <w:rtl/>
        </w:rPr>
        <w:t xml:space="preserve">) نامیده می شود [1]-[3]. </w:t>
      </w:r>
    </w:p>
    <w:p w:rsidR="002523B4" w:rsidRDefault="002523B4" w:rsidP="001765ED">
      <w:pPr>
        <w:rPr>
          <w:rtl/>
        </w:rPr>
      </w:pPr>
      <w:r>
        <w:rPr>
          <w:rFonts w:hint="cs"/>
          <w:rtl/>
        </w:rPr>
        <w:lastRenderedPageBreak/>
        <w:t xml:space="preserve">ریز شبکه ها از طریق پست ها به شبکه اصلی متصل شده و می توانند در حالت متصل به شبکه یا حالت جزیره ای کار کنند. </w:t>
      </w:r>
      <w:r w:rsidR="003505F9">
        <w:rPr>
          <w:rFonts w:hint="cs"/>
          <w:rtl/>
        </w:rPr>
        <w:t xml:space="preserve">انتقال بین حالت های متصل به شبکه و جزیره ای می تواند برای نگهداری پست، برای مدیریت تراکم انتقال یا به علت تولید ناکافی در شبکه انتقال بالادست، زمان بندی شود. </w:t>
      </w:r>
      <w:r w:rsidR="00402620">
        <w:rPr>
          <w:rFonts w:hint="cs"/>
          <w:rtl/>
        </w:rPr>
        <w:t xml:space="preserve">در حالت جزیره ای، ژنراتورهای قابل توزیع متداول با مشخصات دروپ خود و </w:t>
      </w:r>
      <w:r w:rsidR="009B39D5">
        <w:rPr>
          <w:rFonts w:hint="cs"/>
          <w:rtl/>
        </w:rPr>
        <w:t xml:space="preserve">فراهم کردن توان راکتیو، </w:t>
      </w:r>
      <w:r w:rsidR="00402620">
        <w:rPr>
          <w:rFonts w:hint="cs"/>
          <w:rtl/>
        </w:rPr>
        <w:t xml:space="preserve">مسئول کنترل توازن </w:t>
      </w:r>
      <w:r w:rsidR="001765ED">
        <w:rPr>
          <w:rFonts w:hint="cs"/>
          <w:rtl/>
        </w:rPr>
        <w:t xml:space="preserve">توان </w:t>
      </w:r>
      <w:r w:rsidR="00402620">
        <w:rPr>
          <w:rFonts w:hint="cs"/>
          <w:rtl/>
        </w:rPr>
        <w:t xml:space="preserve">و فرکانس هستند. </w:t>
      </w:r>
      <w:r w:rsidR="009B39D5">
        <w:rPr>
          <w:rFonts w:hint="cs"/>
          <w:rtl/>
        </w:rPr>
        <w:t xml:space="preserve">پس از </w:t>
      </w:r>
      <w:r w:rsidR="001765ED">
        <w:rPr>
          <w:rFonts w:hint="cs"/>
          <w:rtl/>
        </w:rPr>
        <w:t>رفع</w:t>
      </w:r>
      <w:r w:rsidR="009B39D5">
        <w:rPr>
          <w:rFonts w:hint="cs"/>
          <w:rtl/>
        </w:rPr>
        <w:t xml:space="preserve"> علت جزیره ای شدن، سیستم پس از همگام سازی صحیح</w:t>
      </w:r>
      <w:r w:rsidR="001765ED">
        <w:rPr>
          <w:rFonts w:hint="cs"/>
          <w:rtl/>
        </w:rPr>
        <w:t>،</w:t>
      </w:r>
      <w:r w:rsidR="009B39D5">
        <w:rPr>
          <w:rFonts w:hint="cs"/>
          <w:rtl/>
        </w:rPr>
        <w:t xml:space="preserve"> به حالت متصل به شبکه باز می گردد و این عملکرد </w:t>
      </w:r>
      <w:r w:rsidR="001765ED">
        <w:rPr>
          <w:rFonts w:hint="cs"/>
          <w:rtl/>
        </w:rPr>
        <w:t xml:space="preserve">می تواند </w:t>
      </w:r>
      <w:r w:rsidR="009B39D5">
        <w:rPr>
          <w:rFonts w:hint="cs"/>
          <w:rtl/>
        </w:rPr>
        <w:t xml:space="preserve">چندین بار در طول بازه زمان بندی تکرار شود. </w:t>
      </w:r>
    </w:p>
    <w:p w:rsidR="003E12F9" w:rsidRDefault="003E12F9" w:rsidP="001765ED">
      <w:pPr>
        <w:rPr>
          <w:rtl/>
        </w:rPr>
      </w:pPr>
      <w:r>
        <w:rPr>
          <w:rFonts w:hint="cs"/>
          <w:rtl/>
        </w:rPr>
        <w:t>بیشتر تألیفات پیرامون مدیریت انرژی ریز شبکه، بهینه سازی در حالت</w:t>
      </w:r>
      <w:r w:rsidR="007D271B">
        <w:rPr>
          <w:rFonts w:hint="cs"/>
          <w:rtl/>
        </w:rPr>
        <w:t xml:space="preserve"> های</w:t>
      </w:r>
      <w:r>
        <w:rPr>
          <w:rFonts w:hint="cs"/>
          <w:rtl/>
        </w:rPr>
        <w:t xml:space="preserve"> متصل به شبکه</w:t>
      </w:r>
      <w:r w:rsidR="007D271B">
        <w:rPr>
          <w:rFonts w:hint="cs"/>
          <w:rtl/>
        </w:rPr>
        <w:t xml:space="preserve"> [4]، [5]</w:t>
      </w:r>
      <w:r>
        <w:rPr>
          <w:rFonts w:hint="cs"/>
          <w:rtl/>
        </w:rPr>
        <w:t xml:space="preserve"> یا ایزوله شده</w:t>
      </w:r>
      <w:r w:rsidR="007D271B">
        <w:rPr>
          <w:rFonts w:hint="cs"/>
          <w:rtl/>
        </w:rPr>
        <w:t xml:space="preserve"> [6]، [7] یا هر دو حالت </w:t>
      </w:r>
      <w:r w:rsidR="001765ED">
        <w:rPr>
          <w:rFonts w:hint="cs"/>
          <w:rtl/>
        </w:rPr>
        <w:t xml:space="preserve">را </w:t>
      </w:r>
      <w:r w:rsidR="007D271B">
        <w:rPr>
          <w:rFonts w:hint="cs"/>
          <w:rtl/>
        </w:rPr>
        <w:t xml:space="preserve">اما به صورت دو حالت جداگانه مانند [1] مورد توجه قرار داده اند. در [8]، ژنراتورهای ریز شبکه </w:t>
      </w:r>
      <w:r w:rsidR="001765ED">
        <w:rPr>
          <w:rFonts w:hint="cs"/>
          <w:rtl/>
        </w:rPr>
        <w:t>به منظور</w:t>
      </w:r>
      <w:r w:rsidR="007D271B">
        <w:rPr>
          <w:rFonts w:hint="cs"/>
          <w:rtl/>
        </w:rPr>
        <w:t xml:space="preserve"> حداقل کردن هزینه تولید محلی با ذخیره کافی جهت تضمین جزیره ای شدن پایدار بدون توجه به قیود ولتاژ، ذخیره انرژی یا بارهای قابل کنترل زمان بندی شده اند. </w:t>
      </w:r>
      <w:r w:rsidR="00E5611E">
        <w:rPr>
          <w:rFonts w:hint="cs"/>
          <w:rtl/>
        </w:rPr>
        <w:t xml:space="preserve">در [5]، [6] و [7]، از هیچ مدل شبکه ای استفاده نشده و موضوع اصلی تنها توازن بین تولید و مصرف توان اکتیو است. </w:t>
      </w:r>
      <w:r w:rsidR="00F5510C">
        <w:rPr>
          <w:rFonts w:hint="cs"/>
          <w:rtl/>
        </w:rPr>
        <w:t>هنگام کار با قیود شبکه مانند ولتاژهای شین، جریان های خط، تلفات خط و توان های خط، نیاز به پخش بار بهینه (</w:t>
      </w:r>
      <w:r w:rsidR="00F5510C">
        <w:t>OPF</w:t>
      </w:r>
      <w:r w:rsidR="00F5510C">
        <w:rPr>
          <w:rFonts w:hint="cs"/>
          <w:rtl/>
        </w:rPr>
        <w:t>) است. ممکن است بر اثر پیکربندی های فاز و بارگذاری نامتعادل، سیستم توزیع نیز نامتوازن شود. پخش بار بهینه توزیع نامتوازن (</w:t>
      </w:r>
      <w:r w:rsidR="00F5510C" w:rsidRPr="00F5510C">
        <w:t>DOPF</w:t>
      </w:r>
      <w:r w:rsidR="00F5510C">
        <w:rPr>
          <w:rFonts w:hint="cs"/>
          <w:rtl/>
        </w:rPr>
        <w:t xml:space="preserve">) که قیود ولتاژهای شین را در نظر می گیرد، در [9] و [10] برای حالت متصل به شبکه تنها و در [11] برای حالت جزیره ای به کار گرفته شده و هر دو مورد تنها برای لحظه بارگذاری ثابت هستند. در [12]، قیود شبکه و هارمونیک های ولتاژ با پاسخ </w:t>
      </w:r>
      <w:r w:rsidR="00344230">
        <w:rPr>
          <w:rFonts w:hint="cs"/>
          <w:rtl/>
        </w:rPr>
        <w:t xml:space="preserve">های </w:t>
      </w:r>
      <w:r w:rsidR="00F5510C">
        <w:rPr>
          <w:rFonts w:hint="cs"/>
          <w:rtl/>
        </w:rPr>
        <w:t>پخش بار</w:t>
      </w:r>
      <w:r w:rsidR="00344230">
        <w:rPr>
          <w:rFonts w:hint="cs"/>
          <w:rtl/>
        </w:rPr>
        <w:t xml:space="preserve"> چندگانه</w:t>
      </w:r>
      <w:r w:rsidR="00F5510C">
        <w:rPr>
          <w:rFonts w:hint="cs"/>
          <w:rtl/>
        </w:rPr>
        <w:t xml:space="preserve"> در فرکانس های اصلی و هارمونیک، در بهینه سازی گنجانده شده اند. </w:t>
      </w:r>
      <w:r w:rsidR="00344230">
        <w:rPr>
          <w:rFonts w:hint="cs"/>
          <w:rtl/>
        </w:rPr>
        <w:t xml:space="preserve">دو پاسخ پخش بار چند فرکانسی </w:t>
      </w:r>
      <w:r w:rsidR="00517AC0">
        <w:rPr>
          <w:rFonts w:hint="cs"/>
          <w:rtl/>
        </w:rPr>
        <w:t>برای محاسبه حساسیت اعوجاج هارمونیکی کل اندازه های ولتاژ شین نسبت به توان اکتیو و راکتیو تزریقی در هر شین تنها مورد نیاز هستند. این مسأله یک بار محاسباتی ایجاد می کند. الگوریتم [12] عبارات تحلیلی شکل بسته قیود کیفیت توان و شبکه را فراهم نمی کند. بهینه سازی</w:t>
      </w:r>
      <w:r w:rsidR="00DF102A">
        <w:rPr>
          <w:rFonts w:hint="cs"/>
          <w:rtl/>
        </w:rPr>
        <w:t>،</w:t>
      </w:r>
      <w:r w:rsidR="00517AC0">
        <w:rPr>
          <w:rFonts w:hint="cs"/>
          <w:rtl/>
        </w:rPr>
        <w:t xml:space="preserve"> چندین بار تا رسیدن به همگرایی تکرار می شود. به علاوه،</w:t>
      </w:r>
      <w:r w:rsidR="00DF102A">
        <w:rPr>
          <w:rFonts w:hint="cs"/>
          <w:rtl/>
        </w:rPr>
        <w:t xml:space="preserve"> این</w:t>
      </w:r>
      <w:r w:rsidR="00517AC0">
        <w:rPr>
          <w:rFonts w:hint="cs"/>
          <w:rtl/>
        </w:rPr>
        <w:t xml:space="preserve"> الگوریتم به لحاظ محاسباتی سنگین است و همگرایی را تضمین نمی کند. </w:t>
      </w:r>
    </w:p>
    <w:p w:rsidR="00517AC0" w:rsidRDefault="00517AC0" w:rsidP="00517AC0">
      <w:pPr>
        <w:rPr>
          <w:rtl/>
        </w:rPr>
      </w:pPr>
      <w:r>
        <w:rPr>
          <w:rFonts w:hint="cs"/>
          <w:rtl/>
        </w:rPr>
        <w:t xml:space="preserve">در این مقاله، بهینه سازی شبکه هوشمند دارای بارهای غیر خطی با قیود کیفیت توان برای چند انتقال زمان بندی شده بین حالت های متصل به شبکه و جزیره ای پیشنهاد شده است. بارها، تولید و ذخیره انرژی برای حداکثر سود ریز </w:t>
      </w:r>
      <w:r>
        <w:rPr>
          <w:rFonts w:hint="cs"/>
          <w:rtl/>
        </w:rPr>
        <w:lastRenderedPageBreak/>
        <w:t>شبکه زمان بندی می شوند. بهینه سازی توسط کیفیت توان قابل قبول در شین های ریز شبکه بر حسب اعوجاج هارمونیکی کل (</w:t>
      </w:r>
      <w:r>
        <w:t>THD</w:t>
      </w:r>
      <w:r>
        <w:rPr>
          <w:rFonts w:hint="cs"/>
          <w:rtl/>
        </w:rPr>
        <w:t>) ولتاژ</w:t>
      </w:r>
      <w:r w:rsidR="00DF102A">
        <w:rPr>
          <w:rFonts w:hint="cs"/>
          <w:rtl/>
        </w:rPr>
        <w:t>،</w:t>
      </w:r>
      <w:r>
        <w:rPr>
          <w:rFonts w:hint="cs"/>
          <w:rtl/>
        </w:rPr>
        <w:t xml:space="preserve"> مقید شده است. </w:t>
      </w:r>
      <w:proofErr w:type="gramStart"/>
      <w:r>
        <w:t>EMS</w:t>
      </w:r>
      <w:r>
        <w:rPr>
          <w:rFonts w:hint="cs"/>
          <w:rtl/>
        </w:rPr>
        <w:t xml:space="preserve"> اطلاعات را از بارهای هوشمند، ژنراتورها و شبکه جمع می کند، بهینه سازی را طبق زمان بندی از پیش تعیین شده انتقال های حالت انجام می دهد و سپس، تنظیمات را به هر عضو ریز شبکه ارسال می کند.</w:t>
      </w:r>
      <w:proofErr w:type="gramEnd"/>
      <w:r>
        <w:rPr>
          <w:rFonts w:hint="cs"/>
          <w:rtl/>
        </w:rPr>
        <w:t xml:space="preserve"> تبادل اطلاعات در روش پیشنهادی در شکل 1 نشان داده شده است. نوآوری های اصلی روش پیشنهادی به صورت زیر خلاصه شده اند. </w:t>
      </w:r>
    </w:p>
    <w:p w:rsidR="00517AC0" w:rsidRDefault="00517AC0" w:rsidP="00517AC0">
      <w:pPr>
        <w:pStyle w:val="ListParagraph"/>
        <w:numPr>
          <w:ilvl w:val="0"/>
          <w:numId w:val="2"/>
        </w:numPr>
      </w:pPr>
      <w:r>
        <w:rPr>
          <w:rFonts w:hint="cs"/>
          <w:rtl/>
        </w:rPr>
        <w:t xml:space="preserve">بهینه سازی ریز شبکه برای چند انتقال زمان بندی شده بین حالت های متصل به شبکه و جزیره ای انجام شده است. تقسیم بار میان واحدهای تولید، انحراف فرکانس حالت پایدار و تبادل توان دو طرفه با شبکه در نظر گرفته شده اند. </w:t>
      </w:r>
    </w:p>
    <w:p w:rsidR="00517AC0" w:rsidRDefault="00517AC0" w:rsidP="00517AC0">
      <w:pPr>
        <w:pStyle w:val="ListParagraph"/>
        <w:numPr>
          <w:ilvl w:val="0"/>
          <w:numId w:val="2"/>
        </w:numPr>
      </w:pPr>
      <w:r>
        <w:rPr>
          <w:rFonts w:hint="cs"/>
          <w:rtl/>
        </w:rPr>
        <w:t xml:space="preserve">این الگوریتم، کیفیت قابل قبول توان تحویل شده به بارها بر حسب </w:t>
      </w:r>
      <w:r>
        <w:t>THD</w:t>
      </w:r>
      <w:r>
        <w:rPr>
          <w:rFonts w:hint="cs"/>
          <w:rtl/>
        </w:rPr>
        <w:t xml:space="preserve"> ولتاژ در حضور بارهای غیر خطی را تضمین می کند. </w:t>
      </w:r>
    </w:p>
    <w:p w:rsidR="00517AC0" w:rsidRDefault="00517AC0" w:rsidP="00DF102A">
      <w:pPr>
        <w:pStyle w:val="ListParagraph"/>
        <w:numPr>
          <w:ilvl w:val="0"/>
          <w:numId w:val="2"/>
        </w:numPr>
      </w:pPr>
      <w:r>
        <w:rPr>
          <w:rFonts w:hint="cs"/>
          <w:rtl/>
        </w:rPr>
        <w:t xml:space="preserve">عبارات تحلیلی قیود کیفیت توان و نیز قیود شبکه برای سیستم توزیع نامتعادل سه فاز در شکل های محدب بسته بدون </w:t>
      </w:r>
      <w:r w:rsidR="00652F7F">
        <w:rPr>
          <w:rFonts w:hint="cs"/>
          <w:rtl/>
        </w:rPr>
        <w:t xml:space="preserve">بهینه سازی مکرر و چند پاسخ پخش بار مانند [12]، ارائه شده اند. </w:t>
      </w:r>
    </w:p>
    <w:p w:rsidR="00652F7F" w:rsidRDefault="00DF102A" w:rsidP="00652F7F">
      <w:pPr>
        <w:jc w:val="center"/>
        <w:rPr>
          <w:rtl/>
        </w:rPr>
      </w:pPr>
      <w:r>
        <w:rPr>
          <w:noProof/>
        </w:rPr>
        <w:drawing>
          <wp:inline distT="0" distB="0" distL="0" distR="0">
            <wp:extent cx="4038600" cy="343852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038600" cy="3438525"/>
                    </a:xfrm>
                    <a:prstGeom prst="rect">
                      <a:avLst/>
                    </a:prstGeom>
                    <a:noFill/>
                    <a:ln>
                      <a:noFill/>
                    </a:ln>
                  </pic:spPr>
                </pic:pic>
              </a:graphicData>
            </a:graphic>
          </wp:inline>
        </w:drawing>
      </w:r>
    </w:p>
    <w:p w:rsidR="00652F7F" w:rsidRDefault="00652F7F" w:rsidP="00652F7F">
      <w:pPr>
        <w:jc w:val="center"/>
        <w:rPr>
          <w:rtl/>
        </w:rPr>
      </w:pPr>
      <w:r>
        <w:rPr>
          <w:rFonts w:hint="cs"/>
          <w:rtl/>
        </w:rPr>
        <w:lastRenderedPageBreak/>
        <w:t>شکل 1- تبادل اطلاعات در ریز شبکه هوشمند پیشنهادی.</w:t>
      </w:r>
    </w:p>
    <w:p w:rsidR="000C676E" w:rsidRDefault="004522C0" w:rsidP="004522C0">
      <w:pPr>
        <w:rPr>
          <w:rtl/>
        </w:rPr>
      </w:pPr>
      <w:r>
        <w:rPr>
          <w:rFonts w:hint="cs"/>
          <w:rtl/>
        </w:rPr>
        <w:t>مدل پیشنهاد شده در این تحقیق به آسانی می تواند جهت گنجاندن عدم قطعیت تولید و بار با استفاده از کنترل پیش بین مدل (</w:t>
      </w:r>
      <w:r>
        <w:t>MPC</w:t>
      </w:r>
      <w:r>
        <w:rPr>
          <w:rFonts w:hint="cs"/>
          <w:rtl/>
        </w:rPr>
        <w:t xml:space="preserve">) مانند [13] یا پیش بینی غیر خطی مانند [14] توسعه یابد. این مقاله به صورت زیر سازماندهی شده است. فرمول بندی مسأله در بخش 2 ارائه شده است. قیود شبکه و کیفیت توان در بخش 3 بدست آمده اند. نتایج و بحث در بخش 4 ارائه شده و نتیجه گیری ها در بخش 5 استخراج شده اند. </w:t>
      </w:r>
    </w:p>
    <w:p w:rsidR="004522C0" w:rsidRDefault="004522C0" w:rsidP="004522C0">
      <w:pPr>
        <w:pStyle w:val="Heading1"/>
        <w:rPr>
          <w:rtl/>
        </w:rPr>
      </w:pPr>
      <w:r>
        <w:rPr>
          <w:rFonts w:hint="cs"/>
          <w:rtl/>
        </w:rPr>
        <w:t>فرمول بندی مسأله</w:t>
      </w:r>
    </w:p>
    <w:p w:rsidR="004522C0" w:rsidRDefault="004522C0" w:rsidP="00DF102A">
      <w:pPr>
        <w:rPr>
          <w:rtl/>
        </w:rPr>
      </w:pPr>
      <w:r>
        <w:rPr>
          <w:rFonts w:hint="cs"/>
          <w:rtl/>
        </w:rPr>
        <w:t>هدف بهینه سازی مورد نظر، حداکثر کردن سود ریز شبکه و حداقل کرد</w:t>
      </w:r>
      <w:r w:rsidR="00DF102A">
        <w:rPr>
          <w:rFonts w:hint="cs"/>
          <w:rtl/>
        </w:rPr>
        <w:t>ن</w:t>
      </w:r>
      <w:r>
        <w:rPr>
          <w:rFonts w:hint="cs"/>
          <w:rtl/>
        </w:rPr>
        <w:t xml:space="preserve"> هزینه تولید توان، هزینه خرید انرژی از شبکه و هزینه </w:t>
      </w:r>
      <w:r w:rsidR="00DF102A">
        <w:rPr>
          <w:rFonts w:hint="cs"/>
          <w:rtl/>
        </w:rPr>
        <w:t>قطع</w:t>
      </w:r>
      <w:r>
        <w:rPr>
          <w:rFonts w:hint="cs"/>
          <w:rtl/>
        </w:rPr>
        <w:t xml:space="preserve"> بار همراه با برآوردن قیود شبکه و کیفیت توان است. </w:t>
      </w:r>
    </w:p>
    <w:p w:rsidR="004522C0" w:rsidRDefault="004522C0" w:rsidP="004522C0">
      <w:pPr>
        <w:pStyle w:val="Heading2"/>
        <w:rPr>
          <w:rtl/>
        </w:rPr>
      </w:pPr>
      <w:r>
        <w:rPr>
          <w:rFonts w:hint="cs"/>
          <w:rtl/>
        </w:rPr>
        <w:t>الف- تابع هدف</w:t>
      </w:r>
    </w:p>
    <w:p w:rsidR="004522C0" w:rsidRDefault="004522C0" w:rsidP="004522C0">
      <w:pPr>
        <w:rPr>
          <w:rtl/>
        </w:rPr>
      </w:pPr>
      <w:r>
        <w:rPr>
          <w:rFonts w:hint="cs"/>
          <w:rtl/>
        </w:rPr>
        <w:t>تابع هدف می تواند به صورت زیر فرمول بندی شود:</w:t>
      </w:r>
    </w:p>
    <w:p w:rsidR="004522C0" w:rsidRDefault="004522C0" w:rsidP="004522C0">
      <w:pPr>
        <w:rPr>
          <w:rtl/>
        </w:rPr>
      </w:pPr>
      <w:r>
        <w:rPr>
          <w:rFonts w:hint="cs"/>
          <w:rtl/>
        </w:rPr>
        <w:t xml:space="preserve"> </w:t>
      </w:r>
      <w:r>
        <w:rPr>
          <w:noProof/>
        </w:rPr>
        <w:drawing>
          <wp:inline distT="0" distB="0" distL="0" distR="0" wp14:anchorId="6A3C3827" wp14:editId="2C99D6CB">
            <wp:extent cx="3552825" cy="14287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3552825" cy="1428750"/>
                    </a:xfrm>
                    <a:prstGeom prst="rect">
                      <a:avLst/>
                    </a:prstGeom>
                  </pic:spPr>
                </pic:pic>
              </a:graphicData>
            </a:graphic>
          </wp:inline>
        </w:drawing>
      </w:r>
    </w:p>
    <w:p w:rsidR="004522C0" w:rsidRDefault="004522C0" w:rsidP="004522C0">
      <w:pPr>
        <w:rPr>
          <w:rtl/>
        </w:rPr>
      </w:pPr>
      <w:r>
        <w:rPr>
          <w:rFonts w:hint="cs"/>
          <w:rtl/>
        </w:rPr>
        <w:t xml:space="preserve">که در آن، </w:t>
      </w:r>
      <w:r>
        <w:rPr>
          <w:noProof/>
        </w:rPr>
        <w:drawing>
          <wp:inline distT="0" distB="0" distL="0" distR="0" wp14:anchorId="08372D42" wp14:editId="637B50EE">
            <wp:extent cx="1409700" cy="3143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1409700" cy="314325"/>
                    </a:xfrm>
                    <a:prstGeom prst="rect">
                      <a:avLst/>
                    </a:prstGeom>
                  </pic:spPr>
                </pic:pic>
              </a:graphicData>
            </a:graphic>
          </wp:inline>
        </w:drawing>
      </w:r>
      <w:r>
        <w:rPr>
          <w:rFonts w:hint="cs"/>
          <w:rtl/>
        </w:rPr>
        <w:t xml:space="preserve">. این فرمول بندی، محدب بودن تابع هدف را تضمین می کند ([15] را ببینید). دو جمله اول، هزینه انرژی وارد شده از شبکه یا سود حاصل از صدور انرژی به شبکه را نشان می دهند. </w:t>
      </w:r>
      <w:r w:rsidR="009020A8">
        <w:rPr>
          <w:rFonts w:hint="cs"/>
          <w:rtl/>
        </w:rPr>
        <w:t xml:space="preserve">جمله سوم، هزینه تولید انرژی از ژنراتورهای متداول محلی را نشان می دهد. جملات چهارم، پنجم و ششم، هزینه کاهش بارهای قابل کنترل، معمول و حساس را نشان می دهند. </w:t>
      </w:r>
    </w:p>
    <w:p w:rsidR="009020A8" w:rsidRDefault="00C7688F" w:rsidP="00C7688F">
      <w:pPr>
        <w:pStyle w:val="Heading2"/>
        <w:rPr>
          <w:rtl/>
        </w:rPr>
      </w:pPr>
      <w:r>
        <w:rPr>
          <w:rFonts w:hint="cs"/>
          <w:rtl/>
        </w:rPr>
        <w:t>ب- قیود عملیاتی</w:t>
      </w:r>
    </w:p>
    <w:p w:rsidR="00C7688F" w:rsidRDefault="00C7688F" w:rsidP="00C7688F">
      <w:pPr>
        <w:rPr>
          <w:rtl/>
        </w:rPr>
      </w:pPr>
      <w:r>
        <w:rPr>
          <w:rFonts w:hint="cs"/>
          <w:rtl/>
        </w:rPr>
        <w:lastRenderedPageBreak/>
        <w:t>تبادل انرژی بارهای قابل کنترل با شبکه تنها در برخی ساعت ها مطابق با هر نوع بار، مجاز می باشد. تبادل توان در طول ساعت های دیگر باید صفر باشد، یعنی</w:t>
      </w:r>
    </w:p>
    <w:p w:rsidR="00C7688F" w:rsidRDefault="00C7688F" w:rsidP="00C7688F">
      <w:pPr>
        <w:rPr>
          <w:rtl/>
        </w:rPr>
      </w:pPr>
      <w:r>
        <w:rPr>
          <w:noProof/>
        </w:rPr>
        <w:drawing>
          <wp:inline distT="0" distB="0" distL="0" distR="0" wp14:anchorId="7BE39BEE" wp14:editId="3213D7BC">
            <wp:extent cx="2981325" cy="18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2981325" cy="180975"/>
                    </a:xfrm>
                    <a:prstGeom prst="rect">
                      <a:avLst/>
                    </a:prstGeom>
                  </pic:spPr>
                </pic:pic>
              </a:graphicData>
            </a:graphic>
          </wp:inline>
        </w:drawing>
      </w:r>
    </w:p>
    <w:p w:rsidR="00C7688F" w:rsidRDefault="00C7688F" w:rsidP="00C7688F">
      <w:pPr>
        <w:rPr>
          <w:rtl/>
        </w:rPr>
      </w:pPr>
      <w:r>
        <w:rPr>
          <w:rFonts w:hint="cs"/>
          <w:rtl/>
        </w:rPr>
        <w:t>مجموع تبادل های توان هر بار قابل کنترل باید برابر با الزامات انرژی آن منهای بخش صرفه جویی شده باشد.</w:t>
      </w:r>
    </w:p>
    <w:p w:rsidR="00C7688F" w:rsidRDefault="00C7688F" w:rsidP="00C7688F">
      <w:pPr>
        <w:rPr>
          <w:rtl/>
        </w:rPr>
      </w:pPr>
      <w:r>
        <w:rPr>
          <w:noProof/>
        </w:rPr>
        <w:drawing>
          <wp:inline distT="0" distB="0" distL="0" distR="0" wp14:anchorId="2FFD277B" wp14:editId="229BC8C3">
            <wp:extent cx="2981325" cy="5143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2981325" cy="514350"/>
                    </a:xfrm>
                    <a:prstGeom prst="rect">
                      <a:avLst/>
                    </a:prstGeom>
                  </pic:spPr>
                </pic:pic>
              </a:graphicData>
            </a:graphic>
          </wp:inline>
        </w:drawing>
      </w:r>
    </w:p>
    <w:p w:rsidR="00C7688F" w:rsidRDefault="00C7688F" w:rsidP="00DF102A">
      <w:pPr>
        <w:rPr>
          <w:rtl/>
        </w:rPr>
      </w:pPr>
      <w:r>
        <w:rPr>
          <w:rFonts w:hint="cs"/>
          <w:rtl/>
        </w:rPr>
        <w:t xml:space="preserve">انرژی ذخیره هر بار قابل کنترل </w:t>
      </w:r>
      <w:r w:rsidR="00DF102A">
        <w:rPr>
          <w:rFonts w:hint="cs"/>
          <w:rtl/>
        </w:rPr>
        <w:t>دارای</w:t>
      </w:r>
      <w:r>
        <w:rPr>
          <w:rFonts w:hint="cs"/>
          <w:rtl/>
        </w:rPr>
        <w:t xml:space="preserve"> ذخیره انرژی، بوسیله تبادل های توان با ریز شبکه همراه با محدودیت های انرژی و توان ذخیره به صورت زیر بهنگام می شود.</w:t>
      </w:r>
    </w:p>
    <w:p w:rsidR="00C7688F" w:rsidRDefault="00240940" w:rsidP="00C7688F">
      <w:pPr>
        <w:rPr>
          <w:rtl/>
        </w:rPr>
      </w:pPr>
      <w:r>
        <w:rPr>
          <w:noProof/>
        </w:rPr>
        <w:drawing>
          <wp:inline distT="0" distB="0" distL="0" distR="0" wp14:anchorId="2D7E01F8" wp14:editId="6326A8C6">
            <wp:extent cx="3543300" cy="704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3543300" cy="704850"/>
                    </a:xfrm>
                    <a:prstGeom prst="rect">
                      <a:avLst/>
                    </a:prstGeom>
                  </pic:spPr>
                </pic:pic>
              </a:graphicData>
            </a:graphic>
          </wp:inline>
        </w:drawing>
      </w:r>
    </w:p>
    <w:p w:rsidR="00240940" w:rsidRDefault="00240940" w:rsidP="00DF102A">
      <w:pPr>
        <w:rPr>
          <w:rtl/>
        </w:rPr>
      </w:pPr>
      <w:r>
        <w:rPr>
          <w:rFonts w:hint="cs"/>
          <w:rtl/>
        </w:rPr>
        <w:t xml:space="preserve">حدود حداقل برای بارهای قابل کنترل </w:t>
      </w:r>
      <w:r w:rsidR="00DF102A">
        <w:rPr>
          <w:rFonts w:hint="cs"/>
          <w:rtl/>
        </w:rPr>
        <w:t xml:space="preserve">دارای </w:t>
      </w:r>
      <w:r>
        <w:rPr>
          <w:rFonts w:hint="cs"/>
          <w:rtl/>
        </w:rPr>
        <w:t xml:space="preserve">ذخیره انرژی که می توانند توان را به ریز شبکه برگردانند، منفی و در غیر این صورت صفر هستند. </w:t>
      </w:r>
    </w:p>
    <w:p w:rsidR="00240940" w:rsidRDefault="00240940" w:rsidP="00C7688F">
      <w:pPr>
        <w:rPr>
          <w:rtl/>
        </w:rPr>
      </w:pPr>
      <w:r>
        <w:rPr>
          <w:rFonts w:hint="cs"/>
          <w:rtl/>
        </w:rPr>
        <w:t>کاهش توان برای بارهای معمولی و حساس به صورت زیر در نظر گرفته می شود.</w:t>
      </w:r>
    </w:p>
    <w:p w:rsidR="00240940" w:rsidRDefault="00240940" w:rsidP="00C7688F">
      <w:pPr>
        <w:rPr>
          <w:rtl/>
        </w:rPr>
      </w:pPr>
      <w:r>
        <w:rPr>
          <w:noProof/>
        </w:rPr>
        <w:drawing>
          <wp:inline distT="0" distB="0" distL="0" distR="0" wp14:anchorId="3EBDB084" wp14:editId="25E6AEC9">
            <wp:extent cx="340995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3409950" cy="238125"/>
                    </a:xfrm>
                    <a:prstGeom prst="rect">
                      <a:avLst/>
                    </a:prstGeom>
                  </pic:spPr>
                </pic:pic>
              </a:graphicData>
            </a:graphic>
          </wp:inline>
        </w:drawing>
      </w:r>
    </w:p>
    <w:p w:rsidR="00240940" w:rsidRDefault="00240940" w:rsidP="00C7688F">
      <w:pPr>
        <w:rPr>
          <w:rtl/>
        </w:rPr>
      </w:pPr>
      <w:r>
        <w:rPr>
          <w:rFonts w:hint="cs"/>
          <w:rtl/>
        </w:rPr>
        <w:t>برای بارهای قابل کنترل، کاهش انرژی به صورت زیر مقید می شود</w:t>
      </w:r>
    </w:p>
    <w:p w:rsidR="00240940" w:rsidRDefault="00240940" w:rsidP="00C7688F">
      <w:pPr>
        <w:rPr>
          <w:rtl/>
        </w:rPr>
      </w:pPr>
      <w:r>
        <w:rPr>
          <w:noProof/>
        </w:rPr>
        <w:drawing>
          <wp:inline distT="0" distB="0" distL="0" distR="0" wp14:anchorId="4C1B9540" wp14:editId="3B1582DD">
            <wp:extent cx="2828925" cy="2000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2828925" cy="200025"/>
                    </a:xfrm>
                    <a:prstGeom prst="rect">
                      <a:avLst/>
                    </a:prstGeom>
                  </pic:spPr>
                </pic:pic>
              </a:graphicData>
            </a:graphic>
          </wp:inline>
        </w:drawing>
      </w:r>
    </w:p>
    <w:p w:rsidR="00240940" w:rsidRDefault="00240940" w:rsidP="00D273AA">
      <w:pPr>
        <w:rPr>
          <w:rtl/>
        </w:rPr>
      </w:pPr>
      <w:r>
        <w:rPr>
          <w:rFonts w:hint="cs"/>
          <w:rtl/>
        </w:rPr>
        <w:t>کاهش توان تولید</w:t>
      </w:r>
      <w:r w:rsidR="00D273AA">
        <w:rPr>
          <w:rFonts w:hint="cs"/>
          <w:rtl/>
        </w:rPr>
        <w:t>ی</w:t>
      </w:r>
      <w:r>
        <w:rPr>
          <w:rFonts w:hint="cs"/>
          <w:rtl/>
        </w:rPr>
        <w:t xml:space="preserve"> برای واحدهای بادی و فتوولتائیک باید کمتر از حداکثر توان موجود بدست آمده از کنترل تعقیب نقطه حداکثر توان (</w:t>
      </w:r>
      <w:r>
        <w:t>MPPT</w:t>
      </w:r>
      <w:r>
        <w:rPr>
          <w:rFonts w:hint="cs"/>
          <w:rtl/>
        </w:rPr>
        <w:t xml:space="preserve">) در هر شیار زمانی باشد. </w:t>
      </w:r>
    </w:p>
    <w:p w:rsidR="00240940" w:rsidRDefault="000409C7" w:rsidP="00C7688F">
      <w:pPr>
        <w:rPr>
          <w:rtl/>
        </w:rPr>
      </w:pPr>
      <w:r>
        <w:rPr>
          <w:noProof/>
        </w:rPr>
        <w:drawing>
          <wp:inline distT="0" distB="0" distL="0" distR="0" wp14:anchorId="4613743B" wp14:editId="5A1FFB9E">
            <wp:extent cx="3409950" cy="2381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3409950" cy="238125"/>
                    </a:xfrm>
                    <a:prstGeom prst="rect">
                      <a:avLst/>
                    </a:prstGeom>
                  </pic:spPr>
                </pic:pic>
              </a:graphicData>
            </a:graphic>
          </wp:inline>
        </w:drawing>
      </w:r>
    </w:p>
    <w:p w:rsidR="000409C7" w:rsidRDefault="000409C7" w:rsidP="00C7688F">
      <w:pPr>
        <w:rPr>
          <w:rtl/>
        </w:rPr>
      </w:pPr>
      <w:r>
        <w:rPr>
          <w:rFonts w:hint="cs"/>
          <w:rtl/>
        </w:rPr>
        <w:lastRenderedPageBreak/>
        <w:t xml:space="preserve">حداکثر توان ظاهری در ترانسفورمر شبکه باید کمتر از حداکثر اندازه آن باشد. </w:t>
      </w:r>
    </w:p>
    <w:p w:rsidR="000409C7" w:rsidRDefault="000409C7" w:rsidP="00C7688F">
      <w:pPr>
        <w:rPr>
          <w:rtl/>
        </w:rPr>
      </w:pPr>
      <w:r>
        <w:rPr>
          <w:noProof/>
        </w:rPr>
        <w:drawing>
          <wp:inline distT="0" distB="0" distL="0" distR="0" wp14:anchorId="67EB341A" wp14:editId="687AEF68">
            <wp:extent cx="3467100" cy="3524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3467100" cy="352425"/>
                    </a:xfrm>
                    <a:prstGeom prst="rect">
                      <a:avLst/>
                    </a:prstGeom>
                  </pic:spPr>
                </pic:pic>
              </a:graphicData>
            </a:graphic>
          </wp:inline>
        </w:drawing>
      </w:r>
    </w:p>
    <w:p w:rsidR="000409C7" w:rsidRDefault="000409C7" w:rsidP="00C7688F">
      <w:pPr>
        <w:rPr>
          <w:rtl/>
        </w:rPr>
      </w:pPr>
      <w:r>
        <w:rPr>
          <w:rFonts w:hint="cs"/>
          <w:rtl/>
        </w:rPr>
        <w:t>به طور مشابه، برای هر ژنراتور متداول</w:t>
      </w:r>
    </w:p>
    <w:p w:rsidR="000409C7" w:rsidRDefault="000409C7" w:rsidP="00C7688F">
      <w:pPr>
        <w:rPr>
          <w:rtl/>
        </w:rPr>
      </w:pPr>
      <w:r>
        <w:rPr>
          <w:noProof/>
        </w:rPr>
        <w:drawing>
          <wp:inline distT="0" distB="0" distL="0" distR="0" wp14:anchorId="6FF9E464" wp14:editId="1D3965D1">
            <wp:extent cx="36195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3619500" cy="361950"/>
                    </a:xfrm>
                    <a:prstGeom prst="rect">
                      <a:avLst/>
                    </a:prstGeom>
                  </pic:spPr>
                </pic:pic>
              </a:graphicData>
            </a:graphic>
          </wp:inline>
        </w:drawing>
      </w:r>
    </w:p>
    <w:p w:rsidR="000409C7" w:rsidRDefault="007A5861" w:rsidP="007A5861">
      <w:pPr>
        <w:pStyle w:val="Heading2"/>
        <w:rPr>
          <w:rtl/>
        </w:rPr>
      </w:pPr>
      <w:r>
        <w:rPr>
          <w:rFonts w:hint="cs"/>
          <w:rtl/>
        </w:rPr>
        <w:t>ج- قیود بازه های متصل به شبکه</w:t>
      </w:r>
    </w:p>
    <w:p w:rsidR="007A5861" w:rsidRDefault="00311FBE" w:rsidP="007A5861">
      <w:pPr>
        <w:rPr>
          <w:rtl/>
        </w:rPr>
      </w:pPr>
      <w:r>
        <w:rPr>
          <w:rFonts w:hint="cs"/>
          <w:rtl/>
        </w:rPr>
        <w:t>در طول حالت متصل به شبکه، توان ژنراتورهای متداول با نسبت های از پیش تعیین شده طبق اندازه ها یا قراردادهای آنها به صورت زیر تقسیم می شود</w:t>
      </w:r>
    </w:p>
    <w:p w:rsidR="00311FBE" w:rsidRDefault="00311FBE" w:rsidP="007A5861">
      <w:pPr>
        <w:rPr>
          <w:rtl/>
        </w:rPr>
      </w:pPr>
      <w:r>
        <w:rPr>
          <w:noProof/>
        </w:rPr>
        <w:drawing>
          <wp:inline distT="0" distB="0" distL="0" distR="0" wp14:anchorId="43EA8985" wp14:editId="3EB12A77">
            <wp:extent cx="3457575" cy="24765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3457575" cy="247650"/>
                    </a:xfrm>
                    <a:prstGeom prst="rect">
                      <a:avLst/>
                    </a:prstGeom>
                  </pic:spPr>
                </pic:pic>
              </a:graphicData>
            </a:graphic>
          </wp:inline>
        </w:drawing>
      </w:r>
    </w:p>
    <w:p w:rsidR="00311FBE" w:rsidRDefault="00311FBE" w:rsidP="007A5861">
      <w:pPr>
        <w:rPr>
          <w:rtl/>
        </w:rPr>
      </w:pPr>
      <w:r>
        <w:rPr>
          <w:rFonts w:hint="cs"/>
          <w:rtl/>
        </w:rPr>
        <w:t>همچنین، هیچ کاهشی در توان بادی یا فتوولتائیک وجود ندارد</w:t>
      </w:r>
    </w:p>
    <w:p w:rsidR="00311FBE" w:rsidRDefault="00311FBE" w:rsidP="007A5861">
      <w:pPr>
        <w:rPr>
          <w:rtl/>
        </w:rPr>
      </w:pPr>
      <w:r>
        <w:rPr>
          <w:noProof/>
        </w:rPr>
        <w:drawing>
          <wp:inline distT="0" distB="0" distL="0" distR="0" wp14:anchorId="6124442D" wp14:editId="12CDE947">
            <wp:extent cx="303847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3038475" cy="247650"/>
                    </a:xfrm>
                    <a:prstGeom prst="rect">
                      <a:avLst/>
                    </a:prstGeom>
                  </pic:spPr>
                </pic:pic>
              </a:graphicData>
            </a:graphic>
          </wp:inline>
        </w:drawing>
      </w:r>
    </w:p>
    <w:p w:rsidR="00311FBE" w:rsidRDefault="00311FBE" w:rsidP="007A5861">
      <w:pPr>
        <w:rPr>
          <w:rtl/>
        </w:rPr>
      </w:pPr>
      <w:r>
        <w:rPr>
          <w:rFonts w:hint="cs"/>
          <w:rtl/>
        </w:rPr>
        <w:t>فرکانس به علت اتصال محکم با شبکه، ثابت شده و در فرکانس نامی قفل می شود، یعنی</w:t>
      </w:r>
    </w:p>
    <w:p w:rsidR="00311FBE" w:rsidRDefault="00311FBE" w:rsidP="007A5861">
      <w:pPr>
        <w:rPr>
          <w:rtl/>
        </w:rPr>
      </w:pPr>
      <w:r>
        <w:rPr>
          <w:noProof/>
        </w:rPr>
        <w:drawing>
          <wp:inline distT="0" distB="0" distL="0" distR="0" wp14:anchorId="1E8D6556" wp14:editId="52CE7572">
            <wp:extent cx="2828925" cy="1905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2828925" cy="190500"/>
                    </a:xfrm>
                    <a:prstGeom prst="rect">
                      <a:avLst/>
                    </a:prstGeom>
                  </pic:spPr>
                </pic:pic>
              </a:graphicData>
            </a:graphic>
          </wp:inline>
        </w:drawing>
      </w:r>
    </w:p>
    <w:p w:rsidR="00311FBE" w:rsidRDefault="00347660" w:rsidP="00347660">
      <w:pPr>
        <w:pStyle w:val="Heading2"/>
        <w:rPr>
          <w:rtl/>
        </w:rPr>
      </w:pPr>
      <w:r>
        <w:rPr>
          <w:rFonts w:hint="cs"/>
          <w:rtl/>
        </w:rPr>
        <w:t>د- قیود بازه های جزیره ای</w:t>
      </w:r>
    </w:p>
    <w:p w:rsidR="00347660" w:rsidRDefault="00347660" w:rsidP="00347660">
      <w:pPr>
        <w:rPr>
          <w:rtl/>
        </w:rPr>
      </w:pPr>
      <w:r>
        <w:rPr>
          <w:rFonts w:hint="cs"/>
          <w:rtl/>
        </w:rPr>
        <w:t xml:space="preserve">جزیره ای شدن منجر به عدم توازن توان می شود. ژنراتورهای متداول مسئول کنترل فرکانس از طریق گاورنرها با ثوابت دروپ زیر خواهند بود. </w:t>
      </w:r>
    </w:p>
    <w:p w:rsidR="00347660" w:rsidRDefault="00347660" w:rsidP="00347660">
      <w:pPr>
        <w:rPr>
          <w:rtl/>
        </w:rPr>
      </w:pPr>
      <w:r>
        <w:rPr>
          <w:noProof/>
        </w:rPr>
        <w:drawing>
          <wp:inline distT="0" distB="0" distL="0" distR="0" wp14:anchorId="7ABEFBA0" wp14:editId="67A75FB8">
            <wp:extent cx="3724275" cy="24765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stretch>
                      <a:fillRect/>
                    </a:stretch>
                  </pic:blipFill>
                  <pic:spPr>
                    <a:xfrm>
                      <a:off x="0" y="0"/>
                      <a:ext cx="3724275" cy="247650"/>
                    </a:xfrm>
                    <a:prstGeom prst="rect">
                      <a:avLst/>
                    </a:prstGeom>
                  </pic:spPr>
                </pic:pic>
              </a:graphicData>
            </a:graphic>
          </wp:inline>
        </w:drawing>
      </w:r>
    </w:p>
    <w:p w:rsidR="00347660" w:rsidRDefault="00347660" w:rsidP="00347660">
      <w:pPr>
        <w:rPr>
          <w:rtl/>
        </w:rPr>
      </w:pPr>
      <w:r>
        <w:rPr>
          <w:rFonts w:hint="cs"/>
          <w:rtl/>
        </w:rPr>
        <w:t>انحراف فرکانس باید به صورت زیر بین مقادیر حداقل و حداکثر مقید شود</w:t>
      </w:r>
    </w:p>
    <w:p w:rsidR="00347660" w:rsidRDefault="00347660" w:rsidP="00347660">
      <w:pPr>
        <w:rPr>
          <w:rtl/>
        </w:rPr>
      </w:pPr>
      <w:r>
        <w:rPr>
          <w:noProof/>
        </w:rPr>
        <w:drawing>
          <wp:inline distT="0" distB="0" distL="0" distR="0" wp14:anchorId="620C255F" wp14:editId="52C26C05">
            <wp:extent cx="3190875" cy="2190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a:stretch>
                      <a:fillRect/>
                    </a:stretch>
                  </pic:blipFill>
                  <pic:spPr>
                    <a:xfrm>
                      <a:off x="0" y="0"/>
                      <a:ext cx="3190875" cy="219075"/>
                    </a:xfrm>
                    <a:prstGeom prst="rect">
                      <a:avLst/>
                    </a:prstGeom>
                  </pic:spPr>
                </pic:pic>
              </a:graphicData>
            </a:graphic>
          </wp:inline>
        </w:drawing>
      </w:r>
    </w:p>
    <w:p w:rsidR="00347660" w:rsidRDefault="00347660" w:rsidP="00347660">
      <w:pPr>
        <w:rPr>
          <w:rtl/>
        </w:rPr>
      </w:pPr>
      <w:r>
        <w:rPr>
          <w:rFonts w:hint="cs"/>
          <w:rtl/>
        </w:rPr>
        <w:lastRenderedPageBreak/>
        <w:t>اگر از یک کنترل فرکانس ثانویه استفاده شود، خطای حالت دائم صفر بدست می آید و معادلات (15) و (16) با روابط زیر جایگزین می شوند</w:t>
      </w:r>
    </w:p>
    <w:p w:rsidR="00347660" w:rsidRDefault="00347660" w:rsidP="00347660">
      <w:pPr>
        <w:rPr>
          <w:rtl/>
        </w:rPr>
      </w:pPr>
      <w:r>
        <w:rPr>
          <w:noProof/>
        </w:rPr>
        <w:drawing>
          <wp:inline distT="0" distB="0" distL="0" distR="0" wp14:anchorId="07E013A1" wp14:editId="3653A480">
            <wp:extent cx="2762250"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
                    <a:stretch>
                      <a:fillRect/>
                    </a:stretch>
                  </pic:blipFill>
                  <pic:spPr>
                    <a:xfrm>
                      <a:off x="0" y="0"/>
                      <a:ext cx="2762250" cy="190500"/>
                    </a:xfrm>
                    <a:prstGeom prst="rect">
                      <a:avLst/>
                    </a:prstGeom>
                  </pic:spPr>
                </pic:pic>
              </a:graphicData>
            </a:graphic>
          </wp:inline>
        </w:drawing>
      </w:r>
    </w:p>
    <w:p w:rsidR="00347660" w:rsidRDefault="00347660" w:rsidP="00347660">
      <w:pPr>
        <w:rPr>
          <w:rtl/>
        </w:rPr>
      </w:pPr>
      <w:r>
        <w:rPr>
          <w:rFonts w:hint="cs"/>
          <w:rtl/>
        </w:rPr>
        <w:t>و توازن بین توان تولیدی و مصرفی</w:t>
      </w:r>
      <w:r w:rsidR="00D273AA">
        <w:rPr>
          <w:rFonts w:hint="cs"/>
          <w:rtl/>
        </w:rPr>
        <w:t>،</w:t>
      </w:r>
      <w:r>
        <w:rPr>
          <w:rFonts w:hint="cs"/>
          <w:rtl/>
        </w:rPr>
        <w:t xml:space="preserve"> توسط قیود شبکه (معادلات (34) تا (39)) تضمین می شود. </w:t>
      </w:r>
    </w:p>
    <w:p w:rsidR="00347660" w:rsidRDefault="00347660" w:rsidP="00347660">
      <w:pPr>
        <w:rPr>
          <w:rtl/>
        </w:rPr>
      </w:pPr>
      <w:r>
        <w:rPr>
          <w:rFonts w:hint="cs"/>
          <w:rtl/>
        </w:rPr>
        <w:t>همچنین در طول حالت جزیره ای، هیچ تبادل توان اکتیو و راکتیوی با شبکه وجود ندارد، یعنی</w:t>
      </w:r>
    </w:p>
    <w:p w:rsidR="00347660" w:rsidRDefault="006163B9" w:rsidP="00347660">
      <w:pPr>
        <w:rPr>
          <w:rtl/>
        </w:rPr>
      </w:pPr>
      <w:r>
        <w:rPr>
          <w:noProof/>
        </w:rPr>
        <w:drawing>
          <wp:inline distT="0" distB="0" distL="0" distR="0" wp14:anchorId="7E9894BF" wp14:editId="75E0BA93">
            <wp:extent cx="3152775" cy="2286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3152775" cy="228600"/>
                    </a:xfrm>
                    <a:prstGeom prst="rect">
                      <a:avLst/>
                    </a:prstGeom>
                  </pic:spPr>
                </pic:pic>
              </a:graphicData>
            </a:graphic>
          </wp:inline>
        </w:drawing>
      </w:r>
    </w:p>
    <w:p w:rsidR="006163B9" w:rsidRDefault="006163B9" w:rsidP="006163B9">
      <w:pPr>
        <w:pStyle w:val="Heading1"/>
        <w:rPr>
          <w:rtl/>
        </w:rPr>
      </w:pPr>
      <w:r>
        <w:rPr>
          <w:rFonts w:hint="cs"/>
          <w:rtl/>
        </w:rPr>
        <w:t>قیود شبکه و کیفیت توان</w:t>
      </w:r>
    </w:p>
    <w:p w:rsidR="006163B9" w:rsidRDefault="006163B9" w:rsidP="00D273AA">
      <w:pPr>
        <w:rPr>
          <w:rtl/>
        </w:rPr>
      </w:pPr>
      <w:r>
        <w:rPr>
          <w:rFonts w:hint="cs"/>
          <w:rtl/>
        </w:rPr>
        <w:t xml:space="preserve">در این بخش، قیود شبکه و کیفیت توان به شکل بسته و محدب ارائه می شوند. </w:t>
      </w:r>
      <w:r w:rsidR="00D273AA">
        <w:rPr>
          <w:rFonts w:hint="cs"/>
          <w:rtl/>
        </w:rPr>
        <w:t>تحدب</w:t>
      </w:r>
      <w:r>
        <w:rPr>
          <w:rFonts w:hint="cs"/>
          <w:rtl/>
        </w:rPr>
        <w:t xml:space="preserve">، بهینه بودن عمومی و زمان همگرایی چند جمله ای را تضمین می کند. </w:t>
      </w:r>
    </w:p>
    <w:p w:rsidR="006163B9" w:rsidRDefault="006163B9" w:rsidP="006163B9">
      <w:pPr>
        <w:pStyle w:val="Heading2"/>
        <w:rPr>
          <w:rtl/>
        </w:rPr>
      </w:pPr>
      <w:r>
        <w:rPr>
          <w:rFonts w:hint="cs"/>
          <w:rtl/>
        </w:rPr>
        <w:t>الف- قیود شبکه</w:t>
      </w:r>
    </w:p>
    <w:p w:rsidR="006163B9" w:rsidRDefault="003066C3" w:rsidP="006163B9">
      <w:pPr>
        <w:rPr>
          <w:rtl/>
        </w:rPr>
      </w:pPr>
      <w:r>
        <w:rPr>
          <w:rFonts w:hint="cs"/>
          <w:rtl/>
        </w:rPr>
        <w:t>قیود شبکه شامل معادلات توان اکتیو و راکتیو گره و نیز حدود اندازه ولتاژ شین می شوند. توان اکتیو و راکتیو تزریق شده به گره، رابطه زیر را در هر گره برآورده می کنند</w:t>
      </w:r>
    </w:p>
    <w:p w:rsidR="003066C3" w:rsidRDefault="003066C3" w:rsidP="006163B9">
      <w:pPr>
        <w:rPr>
          <w:rtl/>
        </w:rPr>
      </w:pPr>
      <w:r>
        <w:rPr>
          <w:noProof/>
        </w:rPr>
        <w:drawing>
          <wp:inline distT="0" distB="0" distL="0" distR="0" wp14:anchorId="48164ECD" wp14:editId="3724BA8B">
            <wp:extent cx="4057650" cy="4953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4057650" cy="495300"/>
                    </a:xfrm>
                    <a:prstGeom prst="rect">
                      <a:avLst/>
                    </a:prstGeom>
                  </pic:spPr>
                </pic:pic>
              </a:graphicData>
            </a:graphic>
          </wp:inline>
        </w:drawing>
      </w:r>
    </w:p>
    <w:p w:rsidR="003066C3" w:rsidRDefault="003066C3" w:rsidP="006163B9">
      <w:pPr>
        <w:rPr>
          <w:rtl/>
        </w:rPr>
      </w:pPr>
      <w:r>
        <w:rPr>
          <w:rFonts w:hint="cs"/>
          <w:rtl/>
        </w:rPr>
        <w:t>بلوک های غیر قطری و قطری در ماتریس ادمیتانس سه فاز در فرکانس اصلی به ترتیب به صورت زیر فرمول بندی می شوند</w:t>
      </w:r>
    </w:p>
    <w:p w:rsidR="003066C3" w:rsidRDefault="00FF7D5A" w:rsidP="006163B9">
      <w:pPr>
        <w:rPr>
          <w:rtl/>
        </w:rPr>
      </w:pPr>
      <w:r>
        <w:rPr>
          <w:noProof/>
        </w:rPr>
        <w:drawing>
          <wp:inline distT="0" distB="0" distL="0" distR="0" wp14:anchorId="2FDA2D35" wp14:editId="38C14EFD">
            <wp:extent cx="3476625" cy="10287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3476625" cy="1028700"/>
                    </a:xfrm>
                    <a:prstGeom prst="rect">
                      <a:avLst/>
                    </a:prstGeom>
                  </pic:spPr>
                </pic:pic>
              </a:graphicData>
            </a:graphic>
          </wp:inline>
        </w:drawing>
      </w:r>
    </w:p>
    <w:p w:rsidR="00FF7D5A" w:rsidRDefault="00FF7D5A" w:rsidP="006163B9">
      <w:pPr>
        <w:rPr>
          <w:rtl/>
        </w:rPr>
      </w:pPr>
      <w:r>
        <w:rPr>
          <w:rFonts w:hint="cs"/>
          <w:rtl/>
        </w:rPr>
        <w:lastRenderedPageBreak/>
        <w:t>اندازه ولتاژهای گره باید بین حدود مجاز باقی بمانند، یعنی</w:t>
      </w:r>
    </w:p>
    <w:p w:rsidR="00FF7D5A" w:rsidRDefault="001B44E7" w:rsidP="006163B9">
      <w:pPr>
        <w:rPr>
          <w:rtl/>
        </w:rPr>
      </w:pPr>
      <w:r>
        <w:rPr>
          <w:noProof/>
        </w:rPr>
        <w:drawing>
          <wp:inline distT="0" distB="0" distL="0" distR="0" wp14:anchorId="39EB8B33" wp14:editId="44B7A402">
            <wp:extent cx="3952875" cy="22860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a:stretch>
                      <a:fillRect/>
                    </a:stretch>
                  </pic:blipFill>
                  <pic:spPr>
                    <a:xfrm>
                      <a:off x="0" y="0"/>
                      <a:ext cx="3952875" cy="228600"/>
                    </a:xfrm>
                    <a:prstGeom prst="rect">
                      <a:avLst/>
                    </a:prstGeom>
                  </pic:spPr>
                </pic:pic>
              </a:graphicData>
            </a:graphic>
          </wp:inline>
        </w:drawing>
      </w:r>
    </w:p>
    <w:p w:rsidR="001B44E7" w:rsidRDefault="001B44E7" w:rsidP="006163B9">
      <w:pPr>
        <w:rPr>
          <w:rtl/>
        </w:rPr>
      </w:pPr>
      <w:r>
        <w:rPr>
          <w:rFonts w:hint="cs"/>
          <w:rtl/>
        </w:rPr>
        <w:t>قیود (19) و (20) غیر محدب هستند و می توان</w:t>
      </w:r>
      <w:r w:rsidR="00D273AA">
        <w:rPr>
          <w:rFonts w:hint="cs"/>
          <w:rtl/>
        </w:rPr>
        <w:t>ن</w:t>
      </w:r>
      <w:r>
        <w:rPr>
          <w:rFonts w:hint="cs"/>
          <w:rtl/>
        </w:rPr>
        <w:t xml:space="preserve">د به صورت زیر محدب شوند [10]. </w:t>
      </w:r>
    </w:p>
    <w:p w:rsidR="00D823AF" w:rsidRDefault="00D823AF" w:rsidP="00D823AF">
      <w:pPr>
        <w:rPr>
          <w:rtl/>
        </w:rPr>
      </w:pPr>
      <w:r>
        <w:rPr>
          <w:rFonts w:hint="cs"/>
          <w:rtl/>
        </w:rPr>
        <w:t>با فرض اینکه شین های شبکه</w:t>
      </w:r>
      <w:r w:rsidR="00565709">
        <w:rPr>
          <w:rFonts w:hint="cs"/>
          <w:rtl/>
        </w:rPr>
        <w:t>،</w:t>
      </w:r>
      <w:r>
        <w:rPr>
          <w:rFonts w:hint="cs"/>
          <w:rtl/>
        </w:rPr>
        <w:t xml:space="preserve"> به شین های شبکه سه فاز با ولتاژهای معلوم و </w:t>
      </w:r>
      <w:proofErr w:type="spellStart"/>
      <w:r>
        <w:t>n</w:t>
      </w:r>
      <w:r>
        <w:rPr>
          <w:vertAlign w:val="subscript"/>
        </w:rPr>
        <w:t>L</w:t>
      </w:r>
      <w:proofErr w:type="spellEnd"/>
      <w:r w:rsidR="00565709">
        <w:rPr>
          <w:rFonts w:hint="cs"/>
          <w:rtl/>
        </w:rPr>
        <w:t xml:space="preserve"> شین غیر شبکه دیگر با زیر</w:t>
      </w:r>
      <w:r>
        <w:rPr>
          <w:rFonts w:hint="cs"/>
          <w:rtl/>
        </w:rPr>
        <w:t xml:space="preserve">وند </w:t>
      </w:r>
      <w:r>
        <w:t>L</w:t>
      </w:r>
      <w:r>
        <w:rPr>
          <w:rFonts w:hint="cs"/>
          <w:rtl/>
        </w:rPr>
        <w:t xml:space="preserve"> تقسیم می شوند، </w:t>
      </w:r>
      <w:r w:rsidR="009C2073">
        <w:rPr>
          <w:rFonts w:hint="cs"/>
          <w:rtl/>
        </w:rPr>
        <w:t>معادلات گره تفکیک شده شبکه می توانند به صورت زیر نوشته شوند.</w:t>
      </w:r>
    </w:p>
    <w:p w:rsidR="009C2073" w:rsidRDefault="009C2073" w:rsidP="00D823AF">
      <w:pPr>
        <w:rPr>
          <w:rtl/>
        </w:rPr>
      </w:pPr>
      <w:r>
        <w:rPr>
          <w:noProof/>
        </w:rPr>
        <w:drawing>
          <wp:inline distT="0" distB="0" distL="0" distR="0" wp14:anchorId="379AC821" wp14:editId="4276C839">
            <wp:extent cx="3286125" cy="4191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3286125" cy="419100"/>
                    </a:xfrm>
                    <a:prstGeom prst="rect">
                      <a:avLst/>
                    </a:prstGeom>
                  </pic:spPr>
                </pic:pic>
              </a:graphicData>
            </a:graphic>
          </wp:inline>
        </w:drawing>
      </w:r>
    </w:p>
    <w:p w:rsidR="009C2073" w:rsidRDefault="009C2073" w:rsidP="00D823AF">
      <w:pPr>
        <w:rPr>
          <w:rtl/>
        </w:rPr>
      </w:pPr>
      <w:r>
        <w:rPr>
          <w:rFonts w:hint="cs"/>
          <w:rtl/>
        </w:rPr>
        <w:t>حل بر حسب ولتاژ شین های غیر شبکه، نتیجه می دهد</w:t>
      </w:r>
    </w:p>
    <w:p w:rsidR="009C2073" w:rsidRDefault="009C2073" w:rsidP="00D823AF">
      <w:pPr>
        <w:rPr>
          <w:rtl/>
        </w:rPr>
      </w:pPr>
      <w:r>
        <w:rPr>
          <w:noProof/>
        </w:rPr>
        <w:drawing>
          <wp:inline distT="0" distB="0" distL="0" distR="0" wp14:anchorId="6399E811" wp14:editId="5A1B27D0">
            <wp:extent cx="3219450" cy="25717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3219450" cy="257175"/>
                    </a:xfrm>
                    <a:prstGeom prst="rect">
                      <a:avLst/>
                    </a:prstGeom>
                  </pic:spPr>
                </pic:pic>
              </a:graphicData>
            </a:graphic>
          </wp:inline>
        </w:drawing>
      </w:r>
    </w:p>
    <w:p w:rsidR="009C2073" w:rsidRDefault="00BD3C97" w:rsidP="00D823AF">
      <w:pPr>
        <w:rPr>
          <w:rtl/>
        </w:rPr>
      </w:pPr>
      <w:r>
        <w:rPr>
          <w:rFonts w:hint="cs"/>
          <w:rtl/>
        </w:rPr>
        <w:t xml:space="preserve">با جایگزینی (24) در معادله (23)، جریان های تزریقی شین </w:t>
      </w:r>
      <w:r w:rsidR="00565709">
        <w:rPr>
          <w:rFonts w:hint="cs"/>
          <w:rtl/>
        </w:rPr>
        <w:t xml:space="preserve">با </w:t>
      </w:r>
      <w:r>
        <w:rPr>
          <w:rFonts w:hint="cs"/>
          <w:rtl/>
        </w:rPr>
        <w:t>فرکانس اصلی می توانند به این صورت داده شوند</w:t>
      </w:r>
    </w:p>
    <w:p w:rsidR="00BD3C97" w:rsidRDefault="00BD3C97" w:rsidP="00D823AF">
      <w:pPr>
        <w:rPr>
          <w:rtl/>
        </w:rPr>
      </w:pPr>
      <w:r>
        <w:rPr>
          <w:noProof/>
        </w:rPr>
        <w:drawing>
          <wp:inline distT="0" distB="0" distL="0" distR="0" wp14:anchorId="6A493663" wp14:editId="773E7608">
            <wp:extent cx="3476625" cy="118110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3476625" cy="1181100"/>
                    </a:xfrm>
                    <a:prstGeom prst="rect">
                      <a:avLst/>
                    </a:prstGeom>
                  </pic:spPr>
                </pic:pic>
              </a:graphicData>
            </a:graphic>
          </wp:inline>
        </w:drawing>
      </w:r>
    </w:p>
    <w:p w:rsidR="00BD3C97" w:rsidRDefault="00C205F4" w:rsidP="00D823AF">
      <w:pPr>
        <w:rPr>
          <w:rtl/>
        </w:rPr>
      </w:pPr>
      <w:r>
        <w:rPr>
          <w:rFonts w:hint="cs"/>
          <w:rtl/>
        </w:rPr>
        <w:t>و ولتاژهای شین اصلی به این صورت داده می شوند</w:t>
      </w:r>
    </w:p>
    <w:p w:rsidR="00C205F4" w:rsidRDefault="00C205F4" w:rsidP="00D823AF">
      <w:pPr>
        <w:rPr>
          <w:rtl/>
        </w:rPr>
      </w:pPr>
      <w:r>
        <w:rPr>
          <w:noProof/>
        </w:rPr>
        <w:drawing>
          <wp:inline distT="0" distB="0" distL="0" distR="0" wp14:anchorId="102B1ADD" wp14:editId="5098DC00">
            <wp:extent cx="3838575" cy="69532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3838575" cy="695325"/>
                    </a:xfrm>
                    <a:prstGeom prst="rect">
                      <a:avLst/>
                    </a:prstGeom>
                  </pic:spPr>
                </pic:pic>
              </a:graphicData>
            </a:graphic>
          </wp:inline>
        </w:drawing>
      </w:r>
    </w:p>
    <w:p w:rsidR="00C205F4" w:rsidRDefault="00C205F4" w:rsidP="00D823AF">
      <w:pPr>
        <w:rPr>
          <w:rtl/>
        </w:rPr>
      </w:pPr>
      <w:r>
        <w:rPr>
          <w:rFonts w:hint="cs"/>
          <w:rtl/>
        </w:rPr>
        <w:t xml:space="preserve">برای هر گره </w:t>
      </w:r>
      <w:r>
        <w:t>n</w:t>
      </w:r>
    </w:p>
    <w:p w:rsidR="00C205F4" w:rsidRDefault="00C205F4" w:rsidP="00D823AF">
      <w:pPr>
        <w:rPr>
          <w:rtl/>
        </w:rPr>
      </w:pPr>
      <w:r>
        <w:rPr>
          <w:noProof/>
        </w:rPr>
        <w:drawing>
          <wp:inline distT="0" distB="0" distL="0" distR="0" wp14:anchorId="2FE3F556" wp14:editId="0B99BE74">
            <wp:extent cx="2752725" cy="51435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2752725" cy="514350"/>
                    </a:xfrm>
                    <a:prstGeom prst="rect">
                      <a:avLst/>
                    </a:prstGeom>
                  </pic:spPr>
                </pic:pic>
              </a:graphicData>
            </a:graphic>
          </wp:inline>
        </w:drawing>
      </w:r>
    </w:p>
    <w:p w:rsidR="00C205F4" w:rsidRDefault="00C205F4" w:rsidP="00D823AF">
      <w:pPr>
        <w:rPr>
          <w:rtl/>
        </w:rPr>
      </w:pPr>
      <w:r>
        <w:rPr>
          <w:rFonts w:hint="cs"/>
          <w:rtl/>
        </w:rPr>
        <w:lastRenderedPageBreak/>
        <w:t xml:space="preserve">که در آن، </w:t>
      </w:r>
      <w:r>
        <w:rPr>
          <w:noProof/>
        </w:rPr>
        <w:drawing>
          <wp:inline distT="0" distB="0" distL="0" distR="0" wp14:anchorId="5E1B594C" wp14:editId="7C4F050C">
            <wp:extent cx="161925" cy="2000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161925" cy="200025"/>
                    </a:xfrm>
                    <a:prstGeom prst="rect">
                      <a:avLst/>
                    </a:prstGeom>
                  </pic:spPr>
                </pic:pic>
              </a:graphicData>
            </a:graphic>
          </wp:inline>
        </w:drawing>
      </w:r>
      <w:r>
        <w:rPr>
          <w:rFonts w:hint="cs"/>
          <w:rtl/>
        </w:rPr>
        <w:t xml:space="preserve">، </w:t>
      </w:r>
      <w:r>
        <w:rPr>
          <w:noProof/>
        </w:rPr>
        <w:drawing>
          <wp:inline distT="0" distB="0" distL="0" distR="0" wp14:anchorId="4A8E2704" wp14:editId="57344C11">
            <wp:extent cx="171450" cy="10477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171450" cy="104775"/>
                    </a:xfrm>
                    <a:prstGeom prst="rect">
                      <a:avLst/>
                    </a:prstGeom>
                  </pic:spPr>
                </pic:pic>
              </a:graphicData>
            </a:graphic>
          </wp:inline>
        </w:drawing>
      </w:r>
      <w:r>
        <w:rPr>
          <w:rFonts w:hint="cs"/>
          <w:rtl/>
        </w:rPr>
        <w:t xml:space="preserve">، </w:t>
      </w:r>
      <w:r>
        <w:rPr>
          <w:noProof/>
        </w:rPr>
        <w:drawing>
          <wp:inline distT="0" distB="0" distL="0" distR="0" wp14:anchorId="78AFCBA6" wp14:editId="4F0DD323">
            <wp:extent cx="161925" cy="209550"/>
            <wp:effectExtent l="0" t="0" r="952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8"/>
                    <a:stretch>
                      <a:fillRect/>
                    </a:stretch>
                  </pic:blipFill>
                  <pic:spPr>
                    <a:xfrm>
                      <a:off x="0" y="0"/>
                      <a:ext cx="161925" cy="209550"/>
                    </a:xfrm>
                    <a:prstGeom prst="rect">
                      <a:avLst/>
                    </a:prstGeom>
                  </pic:spPr>
                </pic:pic>
              </a:graphicData>
            </a:graphic>
          </wp:inline>
        </w:drawing>
      </w:r>
      <w:r>
        <w:rPr>
          <w:rFonts w:hint="cs"/>
          <w:rtl/>
        </w:rPr>
        <w:t xml:space="preserve"> و </w:t>
      </w:r>
      <w:r>
        <w:rPr>
          <w:noProof/>
        </w:rPr>
        <w:drawing>
          <wp:inline distT="0" distB="0" distL="0" distR="0" wp14:anchorId="52915462" wp14:editId="1FCF8D74">
            <wp:extent cx="161925" cy="1428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a:stretch>
                      <a:fillRect/>
                    </a:stretch>
                  </pic:blipFill>
                  <pic:spPr>
                    <a:xfrm>
                      <a:off x="0" y="0"/>
                      <a:ext cx="161925" cy="142875"/>
                    </a:xfrm>
                    <a:prstGeom prst="rect">
                      <a:avLst/>
                    </a:prstGeom>
                  </pic:spPr>
                </pic:pic>
              </a:graphicData>
            </a:graphic>
          </wp:inline>
        </w:drawing>
      </w:r>
      <w:r>
        <w:rPr>
          <w:rFonts w:hint="cs"/>
          <w:rtl/>
        </w:rPr>
        <w:t xml:space="preserve"> به ترتیب سطرهای </w:t>
      </w:r>
      <w:r>
        <w:t>n</w:t>
      </w:r>
      <w:r>
        <w:rPr>
          <w:rFonts w:hint="cs"/>
          <w:rtl/>
        </w:rPr>
        <w:t xml:space="preserve"> ام </w:t>
      </w:r>
      <w:r>
        <w:rPr>
          <w:noProof/>
        </w:rPr>
        <w:drawing>
          <wp:inline distT="0" distB="0" distL="0" distR="0" wp14:anchorId="140A6F18" wp14:editId="3E1AE9A8">
            <wp:extent cx="161925" cy="18097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0"/>
                    <a:stretch>
                      <a:fillRect/>
                    </a:stretch>
                  </pic:blipFill>
                  <pic:spPr>
                    <a:xfrm>
                      <a:off x="0" y="0"/>
                      <a:ext cx="161925" cy="180975"/>
                    </a:xfrm>
                    <a:prstGeom prst="rect">
                      <a:avLst/>
                    </a:prstGeom>
                  </pic:spPr>
                </pic:pic>
              </a:graphicData>
            </a:graphic>
          </wp:inline>
        </w:drawing>
      </w:r>
      <w:r>
        <w:rPr>
          <w:rFonts w:hint="cs"/>
          <w:rtl/>
        </w:rPr>
        <w:t xml:space="preserve">، </w:t>
      </w:r>
      <w:r>
        <w:rPr>
          <w:noProof/>
        </w:rPr>
        <w:drawing>
          <wp:inline distT="0" distB="0" distL="0" distR="0" wp14:anchorId="2B6CDCB1" wp14:editId="669CAB43">
            <wp:extent cx="495300" cy="2095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495300" cy="209550"/>
                    </a:xfrm>
                    <a:prstGeom prst="rect">
                      <a:avLst/>
                    </a:prstGeom>
                  </pic:spPr>
                </pic:pic>
              </a:graphicData>
            </a:graphic>
          </wp:inline>
        </w:drawing>
      </w:r>
      <w:r>
        <w:rPr>
          <w:rFonts w:hint="cs"/>
          <w:rtl/>
        </w:rPr>
        <w:t xml:space="preserve">، </w:t>
      </w:r>
      <w:r>
        <w:rPr>
          <w:noProof/>
        </w:rPr>
        <w:drawing>
          <wp:inline distT="0" distB="0" distL="0" distR="0" wp14:anchorId="4DB3AC38" wp14:editId="25EA2B4F">
            <wp:extent cx="152400" cy="180975"/>
            <wp:effectExtent l="0" t="0" r="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2"/>
                    <a:stretch>
                      <a:fillRect/>
                    </a:stretch>
                  </pic:blipFill>
                  <pic:spPr>
                    <a:xfrm>
                      <a:off x="0" y="0"/>
                      <a:ext cx="152400" cy="180975"/>
                    </a:xfrm>
                    <a:prstGeom prst="rect">
                      <a:avLst/>
                    </a:prstGeom>
                  </pic:spPr>
                </pic:pic>
              </a:graphicData>
            </a:graphic>
          </wp:inline>
        </w:drawing>
      </w:r>
      <w:r>
        <w:rPr>
          <w:rFonts w:hint="cs"/>
          <w:rtl/>
        </w:rPr>
        <w:t xml:space="preserve"> و </w:t>
      </w:r>
      <w:r>
        <w:rPr>
          <w:noProof/>
        </w:rPr>
        <w:drawing>
          <wp:inline distT="0" distB="0" distL="0" distR="0" wp14:anchorId="6197F1E0" wp14:editId="73F6E826">
            <wp:extent cx="495300" cy="21907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3"/>
                    <a:stretch>
                      <a:fillRect/>
                    </a:stretch>
                  </pic:blipFill>
                  <pic:spPr>
                    <a:xfrm>
                      <a:off x="0" y="0"/>
                      <a:ext cx="495300" cy="219075"/>
                    </a:xfrm>
                    <a:prstGeom prst="rect">
                      <a:avLst/>
                    </a:prstGeom>
                  </pic:spPr>
                </pic:pic>
              </a:graphicData>
            </a:graphic>
          </wp:inline>
        </w:drawing>
      </w:r>
      <w:r>
        <w:rPr>
          <w:rFonts w:hint="cs"/>
          <w:rtl/>
        </w:rPr>
        <w:t xml:space="preserve"> هستند. مقادیر زیر را تعریف می کنیم</w:t>
      </w:r>
    </w:p>
    <w:p w:rsidR="00C205F4" w:rsidRDefault="00C205F4" w:rsidP="00D823AF">
      <w:pPr>
        <w:rPr>
          <w:rtl/>
        </w:rPr>
      </w:pPr>
      <w:r>
        <w:rPr>
          <w:noProof/>
        </w:rPr>
        <w:drawing>
          <wp:inline distT="0" distB="0" distL="0" distR="0" wp14:anchorId="19A42E2B" wp14:editId="7480674F">
            <wp:extent cx="3048000" cy="17335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4"/>
                    <a:stretch>
                      <a:fillRect/>
                    </a:stretch>
                  </pic:blipFill>
                  <pic:spPr>
                    <a:xfrm>
                      <a:off x="0" y="0"/>
                      <a:ext cx="3048000" cy="1733550"/>
                    </a:xfrm>
                    <a:prstGeom prst="rect">
                      <a:avLst/>
                    </a:prstGeom>
                  </pic:spPr>
                </pic:pic>
              </a:graphicData>
            </a:graphic>
          </wp:inline>
        </w:drawing>
      </w:r>
    </w:p>
    <w:p w:rsidR="00C205F4" w:rsidRDefault="00C205F4" w:rsidP="00D823AF">
      <w:pPr>
        <w:rPr>
          <w:rtl/>
        </w:rPr>
      </w:pPr>
      <w:r>
        <w:rPr>
          <w:rFonts w:hint="cs"/>
          <w:rtl/>
        </w:rPr>
        <w:t>آنگاه بخش حقیقی معادله (19) می تواند به صورت محدب زیر نوشته شود [10]</w:t>
      </w:r>
    </w:p>
    <w:p w:rsidR="00C205F4" w:rsidRDefault="00C205F4" w:rsidP="00D823AF">
      <w:pPr>
        <w:rPr>
          <w:rtl/>
        </w:rPr>
      </w:pPr>
      <w:r>
        <w:rPr>
          <w:noProof/>
        </w:rPr>
        <w:drawing>
          <wp:inline distT="0" distB="0" distL="0" distR="0" wp14:anchorId="29C9401F" wp14:editId="28AC469B">
            <wp:extent cx="3314700" cy="2286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5"/>
                    <a:stretch>
                      <a:fillRect/>
                    </a:stretch>
                  </pic:blipFill>
                  <pic:spPr>
                    <a:xfrm>
                      <a:off x="0" y="0"/>
                      <a:ext cx="3314700" cy="228600"/>
                    </a:xfrm>
                    <a:prstGeom prst="rect">
                      <a:avLst/>
                    </a:prstGeom>
                  </pic:spPr>
                </pic:pic>
              </a:graphicData>
            </a:graphic>
          </wp:inline>
        </w:drawing>
      </w:r>
    </w:p>
    <w:p w:rsidR="00C205F4" w:rsidRDefault="00C205F4" w:rsidP="00C205F4">
      <w:pPr>
        <w:rPr>
          <w:rtl/>
        </w:rPr>
      </w:pPr>
      <w:r>
        <w:rPr>
          <w:rFonts w:hint="cs"/>
          <w:rtl/>
        </w:rPr>
        <w:t xml:space="preserve">که در آن </w:t>
      </w:r>
      <w:r>
        <w:rPr>
          <w:noProof/>
        </w:rPr>
        <w:drawing>
          <wp:inline distT="0" distB="0" distL="0" distR="0" wp14:anchorId="52CF1042" wp14:editId="281982FE">
            <wp:extent cx="1466850" cy="4572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6"/>
                    <a:stretch>
                      <a:fillRect/>
                    </a:stretch>
                  </pic:blipFill>
                  <pic:spPr>
                    <a:xfrm>
                      <a:off x="0" y="0"/>
                      <a:ext cx="1466850" cy="457200"/>
                    </a:xfrm>
                    <a:prstGeom prst="rect">
                      <a:avLst/>
                    </a:prstGeom>
                  </pic:spPr>
                </pic:pic>
              </a:graphicData>
            </a:graphic>
          </wp:inline>
        </w:drawing>
      </w:r>
      <w:r>
        <w:rPr>
          <w:rFonts w:hint="cs"/>
          <w:rtl/>
        </w:rPr>
        <w:t xml:space="preserve"> و </w:t>
      </w:r>
      <w:r>
        <w:rPr>
          <w:noProof/>
        </w:rPr>
        <w:drawing>
          <wp:inline distT="0" distB="0" distL="0" distR="0" wp14:anchorId="5C333AB5" wp14:editId="69DFB792">
            <wp:extent cx="1285875" cy="438150"/>
            <wp:effectExtent l="0" t="0" r="952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7"/>
                    <a:stretch>
                      <a:fillRect/>
                    </a:stretch>
                  </pic:blipFill>
                  <pic:spPr>
                    <a:xfrm>
                      <a:off x="0" y="0"/>
                      <a:ext cx="1285875" cy="438150"/>
                    </a:xfrm>
                    <a:prstGeom prst="rect">
                      <a:avLst/>
                    </a:prstGeom>
                  </pic:spPr>
                </pic:pic>
              </a:graphicData>
            </a:graphic>
          </wp:inline>
        </w:drawing>
      </w:r>
    </w:p>
    <w:p w:rsidR="00C205F4" w:rsidRDefault="00C205F4" w:rsidP="00C205F4">
      <w:pPr>
        <w:rPr>
          <w:rtl/>
        </w:rPr>
      </w:pPr>
      <w:r>
        <w:rPr>
          <w:noProof/>
        </w:rPr>
        <w:drawing>
          <wp:inline distT="0" distB="0" distL="0" distR="0" wp14:anchorId="35045C71" wp14:editId="7B54A0E0">
            <wp:extent cx="3133725" cy="742950"/>
            <wp:effectExtent l="0" t="0" r="952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8"/>
                    <a:stretch>
                      <a:fillRect/>
                    </a:stretch>
                  </pic:blipFill>
                  <pic:spPr>
                    <a:xfrm>
                      <a:off x="0" y="0"/>
                      <a:ext cx="3133725" cy="742950"/>
                    </a:xfrm>
                    <a:prstGeom prst="rect">
                      <a:avLst/>
                    </a:prstGeom>
                  </pic:spPr>
                </pic:pic>
              </a:graphicData>
            </a:graphic>
          </wp:inline>
        </w:drawing>
      </w:r>
    </w:p>
    <w:p w:rsidR="00C205F4" w:rsidRDefault="00C205F4" w:rsidP="00C205F4">
      <w:pPr>
        <w:rPr>
          <w:rtl/>
        </w:rPr>
      </w:pPr>
      <w:r>
        <w:rPr>
          <w:rFonts w:hint="cs"/>
          <w:rtl/>
        </w:rPr>
        <w:t xml:space="preserve">که در آن، </w:t>
      </w:r>
      <w:r>
        <w:rPr>
          <w:noProof/>
        </w:rPr>
        <w:drawing>
          <wp:inline distT="0" distB="0" distL="0" distR="0" wp14:anchorId="6A170EA7" wp14:editId="5B6D2111">
            <wp:extent cx="133350" cy="2095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9"/>
                    <a:stretch>
                      <a:fillRect/>
                    </a:stretch>
                  </pic:blipFill>
                  <pic:spPr>
                    <a:xfrm>
                      <a:off x="0" y="0"/>
                      <a:ext cx="133350" cy="209550"/>
                    </a:xfrm>
                    <a:prstGeom prst="rect">
                      <a:avLst/>
                    </a:prstGeom>
                  </pic:spPr>
                </pic:pic>
              </a:graphicData>
            </a:graphic>
          </wp:inline>
        </w:drawing>
      </w:r>
      <w:r>
        <w:rPr>
          <w:rFonts w:hint="cs"/>
          <w:rtl/>
        </w:rPr>
        <w:t xml:space="preserve"> از تعریف (33) پیروی می کند. یک رویه مشابه می تواند برای توان راکتیو و اندازه ولتاژ انجام شود [10] و از آن نتیجه می گیریم</w:t>
      </w:r>
    </w:p>
    <w:p w:rsidR="00347660" w:rsidRDefault="00C205F4" w:rsidP="00347660">
      <w:pPr>
        <w:rPr>
          <w:rtl/>
        </w:rPr>
      </w:pPr>
      <w:r>
        <w:rPr>
          <w:noProof/>
        </w:rPr>
        <w:drawing>
          <wp:inline distT="0" distB="0" distL="0" distR="0" wp14:anchorId="0601E35F" wp14:editId="24C4BD08">
            <wp:extent cx="4057650" cy="48577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0"/>
                    <a:stretch>
                      <a:fillRect/>
                    </a:stretch>
                  </pic:blipFill>
                  <pic:spPr>
                    <a:xfrm>
                      <a:off x="0" y="0"/>
                      <a:ext cx="4057650" cy="485775"/>
                    </a:xfrm>
                    <a:prstGeom prst="rect">
                      <a:avLst/>
                    </a:prstGeom>
                  </pic:spPr>
                </pic:pic>
              </a:graphicData>
            </a:graphic>
          </wp:inline>
        </w:drawing>
      </w:r>
    </w:p>
    <w:p w:rsidR="00C205F4" w:rsidRDefault="00597F71" w:rsidP="00565709">
      <w:pPr>
        <w:rPr>
          <w:rtl/>
        </w:rPr>
      </w:pPr>
      <w:r>
        <w:rPr>
          <w:rFonts w:hint="cs"/>
          <w:rtl/>
        </w:rPr>
        <w:t xml:space="preserve">قید (36) غیر محدب است، اما می تواند حذف شود، زیرا در بیشتر موارد، در </w:t>
      </w:r>
      <w:r w:rsidR="00565709">
        <w:rPr>
          <w:rFonts w:hint="cs"/>
          <w:rtl/>
        </w:rPr>
        <w:t>سیستم</w:t>
      </w:r>
      <w:r>
        <w:rPr>
          <w:rFonts w:hint="cs"/>
          <w:rtl/>
        </w:rPr>
        <w:t xml:space="preserve"> های توزیع شعاعی برآورده می شود [9]. </w:t>
      </w:r>
      <w:r w:rsidR="002704C2">
        <w:rPr>
          <w:rFonts w:hint="cs"/>
          <w:rtl/>
        </w:rPr>
        <w:t xml:space="preserve">قیود دیگر توان های خط، جریان های خط و تلفات خط نیز می توانند گنجانده شوند [9]. معادلات (34)-(35) و (37)، قیود مورد نیاز توان اکتیو و راکتیو گره و معادله (39)، قیود مورد نیاز اندازه ولتاژ شین را ارائه می کنند که همگی در قالب محدب بسته هستند. </w:t>
      </w:r>
    </w:p>
    <w:p w:rsidR="00277AA5" w:rsidRDefault="00F56984" w:rsidP="00F56984">
      <w:pPr>
        <w:pStyle w:val="Heading2"/>
        <w:rPr>
          <w:rtl/>
        </w:rPr>
      </w:pPr>
      <w:r>
        <w:rPr>
          <w:rFonts w:hint="cs"/>
          <w:rtl/>
        </w:rPr>
        <w:lastRenderedPageBreak/>
        <w:t>ب- قیود هارمونیک</w:t>
      </w:r>
    </w:p>
    <w:p w:rsidR="00F56984" w:rsidRDefault="00F56984" w:rsidP="00F56984">
      <w:pPr>
        <w:rPr>
          <w:rtl/>
        </w:rPr>
      </w:pPr>
      <w:r>
        <w:rPr>
          <w:rFonts w:hint="cs"/>
          <w:rtl/>
        </w:rPr>
        <w:t xml:space="preserve">قیود هارمونیک، شامل حدود </w:t>
      </w:r>
      <w:r>
        <w:t>THD</w:t>
      </w:r>
      <w:r>
        <w:rPr>
          <w:rFonts w:hint="cs"/>
          <w:rtl/>
        </w:rPr>
        <w:t xml:space="preserve"> ولتاژ در تمام شین ها و تمام شیارهای زمانی هستند. جریان های تزریقی شین در فرکانس هارمونیک مرتبه </w:t>
      </w:r>
      <w:r>
        <w:t>h</w:t>
      </w:r>
      <w:r>
        <w:rPr>
          <w:rFonts w:hint="cs"/>
          <w:rtl/>
        </w:rPr>
        <w:t xml:space="preserve"> طبق مشخصات هر بار خطی به صورت زیر با جریان های فرکانس اصلی مرتبط می شوند.</w:t>
      </w:r>
    </w:p>
    <w:p w:rsidR="00F56984" w:rsidRDefault="00F56984" w:rsidP="00F56984">
      <w:pPr>
        <w:rPr>
          <w:rtl/>
        </w:rPr>
      </w:pPr>
      <w:r>
        <w:rPr>
          <w:noProof/>
        </w:rPr>
        <w:drawing>
          <wp:inline distT="0" distB="0" distL="0" distR="0" wp14:anchorId="180A55BF" wp14:editId="079952B1">
            <wp:extent cx="3162300" cy="4572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1"/>
                    <a:stretch>
                      <a:fillRect/>
                    </a:stretch>
                  </pic:blipFill>
                  <pic:spPr>
                    <a:xfrm>
                      <a:off x="0" y="0"/>
                      <a:ext cx="3162300" cy="457200"/>
                    </a:xfrm>
                    <a:prstGeom prst="rect">
                      <a:avLst/>
                    </a:prstGeom>
                  </pic:spPr>
                </pic:pic>
              </a:graphicData>
            </a:graphic>
          </wp:inline>
        </w:drawing>
      </w:r>
    </w:p>
    <w:p w:rsidR="00F56984" w:rsidRDefault="00F56984" w:rsidP="004E4452">
      <w:pPr>
        <w:rPr>
          <w:rtl/>
        </w:rPr>
      </w:pPr>
      <w:r>
        <w:rPr>
          <w:rFonts w:hint="cs"/>
          <w:rtl/>
        </w:rPr>
        <w:t xml:space="preserve">که در آن، </w:t>
      </w:r>
      <w:r w:rsidR="003F06EE">
        <w:rPr>
          <w:noProof/>
        </w:rPr>
        <w:drawing>
          <wp:inline distT="0" distB="0" distL="0" distR="0" wp14:anchorId="26FF3B47" wp14:editId="7CFFA4C2">
            <wp:extent cx="781050" cy="2095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2"/>
                    <a:stretch>
                      <a:fillRect/>
                    </a:stretch>
                  </pic:blipFill>
                  <pic:spPr>
                    <a:xfrm>
                      <a:off x="0" y="0"/>
                      <a:ext cx="781050" cy="209550"/>
                    </a:xfrm>
                    <a:prstGeom prst="rect">
                      <a:avLst/>
                    </a:prstGeom>
                  </pic:spPr>
                </pic:pic>
              </a:graphicData>
            </a:graphic>
          </wp:inline>
        </w:drawing>
      </w:r>
      <w:r>
        <w:rPr>
          <w:rFonts w:hint="cs"/>
          <w:rtl/>
        </w:rPr>
        <w:t xml:space="preserve">، </w:t>
      </w:r>
      <w:r w:rsidR="003F06EE">
        <w:rPr>
          <w:noProof/>
        </w:rPr>
        <w:drawing>
          <wp:inline distT="0" distB="0" distL="0" distR="0" wp14:anchorId="115A62D4" wp14:editId="7E5D9B49">
            <wp:extent cx="790575" cy="200025"/>
            <wp:effectExtent l="0" t="0" r="9525"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3"/>
                    <a:stretch>
                      <a:fillRect/>
                    </a:stretch>
                  </pic:blipFill>
                  <pic:spPr>
                    <a:xfrm>
                      <a:off x="0" y="0"/>
                      <a:ext cx="790575" cy="200025"/>
                    </a:xfrm>
                    <a:prstGeom prst="rect">
                      <a:avLst/>
                    </a:prstGeom>
                  </pic:spPr>
                </pic:pic>
              </a:graphicData>
            </a:graphic>
          </wp:inline>
        </w:drawing>
      </w:r>
      <w:r>
        <w:rPr>
          <w:rFonts w:hint="cs"/>
          <w:rtl/>
        </w:rPr>
        <w:t xml:space="preserve"> و </w:t>
      </w:r>
      <w:proofErr w:type="spellStart"/>
      <w:r w:rsidR="004E4452">
        <w:t>K</w:t>
      </w:r>
      <w:r w:rsidR="004E4452">
        <w:rPr>
          <w:vertAlign w:val="subscript"/>
        </w:rPr>
        <w:t>h</w:t>
      </w:r>
      <w:proofErr w:type="spellEnd"/>
      <w:r>
        <w:rPr>
          <w:rFonts w:hint="cs"/>
          <w:rtl/>
        </w:rPr>
        <w:t xml:space="preserve"> یک ماتریس قطری </w:t>
      </w:r>
      <w:r w:rsidR="004E4452">
        <w:rPr>
          <w:rFonts w:hint="cs"/>
          <w:rtl/>
        </w:rPr>
        <w:t>است و</w:t>
      </w:r>
      <w:r>
        <w:rPr>
          <w:rFonts w:hint="cs"/>
          <w:rtl/>
        </w:rPr>
        <w:t xml:space="preserve"> </w:t>
      </w:r>
      <w:r w:rsidR="004E4452">
        <w:rPr>
          <w:noProof/>
        </w:rPr>
        <w:drawing>
          <wp:inline distT="0" distB="0" distL="0" distR="0" wp14:anchorId="1839E88D" wp14:editId="1C1A46CC">
            <wp:extent cx="1085850" cy="21907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4"/>
                    <a:stretch>
                      <a:fillRect/>
                    </a:stretch>
                  </pic:blipFill>
                  <pic:spPr>
                    <a:xfrm>
                      <a:off x="0" y="0"/>
                      <a:ext cx="1085850" cy="219075"/>
                    </a:xfrm>
                    <a:prstGeom prst="rect">
                      <a:avLst/>
                    </a:prstGeom>
                  </pic:spPr>
                </pic:pic>
              </a:graphicData>
            </a:graphic>
          </wp:inline>
        </w:drawing>
      </w:r>
      <w:r>
        <w:rPr>
          <w:rFonts w:hint="cs"/>
          <w:rtl/>
        </w:rPr>
        <w:t xml:space="preserve"> نسبت اندازه هارمونیک به اصلی </w:t>
      </w:r>
      <w:r w:rsidR="004E4452">
        <w:rPr>
          <w:rFonts w:hint="cs"/>
          <w:rtl/>
        </w:rPr>
        <w:t xml:space="preserve">و </w:t>
      </w:r>
      <w:r>
        <w:rPr>
          <w:rFonts w:hint="cs"/>
          <w:rtl/>
        </w:rPr>
        <w:t>اختلاف زاویه فاز</w:t>
      </w:r>
      <w:r w:rsidR="004E4452">
        <w:rPr>
          <w:rFonts w:hint="cs"/>
          <w:rtl/>
        </w:rPr>
        <w:t xml:space="preserve"> را در صورتی که یک بار غیر خطی به شین </w:t>
      </w:r>
      <w:r w:rsidR="004E4452">
        <w:t>n</w:t>
      </w:r>
      <w:r w:rsidR="004E4452">
        <w:rPr>
          <w:rFonts w:hint="cs"/>
          <w:rtl/>
        </w:rPr>
        <w:t xml:space="preserve"> متصل باشد، نشان می دهد و در غیر این صورت، </w:t>
      </w:r>
      <w:r w:rsidR="004E4452">
        <w:rPr>
          <w:noProof/>
        </w:rPr>
        <w:drawing>
          <wp:inline distT="0" distB="0" distL="0" distR="0" wp14:anchorId="2B61B63B" wp14:editId="009D5987">
            <wp:extent cx="790575" cy="180975"/>
            <wp:effectExtent l="0" t="0" r="9525"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5"/>
                    <a:stretch>
                      <a:fillRect/>
                    </a:stretch>
                  </pic:blipFill>
                  <pic:spPr>
                    <a:xfrm>
                      <a:off x="0" y="0"/>
                      <a:ext cx="790575" cy="180975"/>
                    </a:xfrm>
                    <a:prstGeom prst="rect">
                      <a:avLst/>
                    </a:prstGeom>
                  </pic:spPr>
                </pic:pic>
              </a:graphicData>
            </a:graphic>
          </wp:inline>
        </w:drawing>
      </w:r>
      <w:r w:rsidR="004E4452">
        <w:rPr>
          <w:rFonts w:hint="cs"/>
          <w:rtl/>
        </w:rPr>
        <w:t>. ولتاژهای شین هارمونیک به این صورت داده می شوند</w:t>
      </w:r>
    </w:p>
    <w:p w:rsidR="004E4452" w:rsidRDefault="00FB118C" w:rsidP="004E4452">
      <w:pPr>
        <w:rPr>
          <w:rtl/>
        </w:rPr>
      </w:pPr>
      <w:r>
        <w:rPr>
          <w:noProof/>
        </w:rPr>
        <w:drawing>
          <wp:inline distT="0" distB="0" distL="0" distR="0" wp14:anchorId="32D02FD9" wp14:editId="043D914F">
            <wp:extent cx="3181350" cy="46672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6"/>
                    <a:stretch>
                      <a:fillRect/>
                    </a:stretch>
                  </pic:blipFill>
                  <pic:spPr>
                    <a:xfrm>
                      <a:off x="0" y="0"/>
                      <a:ext cx="3181350" cy="466725"/>
                    </a:xfrm>
                    <a:prstGeom prst="rect">
                      <a:avLst/>
                    </a:prstGeom>
                  </pic:spPr>
                </pic:pic>
              </a:graphicData>
            </a:graphic>
          </wp:inline>
        </w:drawing>
      </w:r>
    </w:p>
    <w:p w:rsidR="00FB118C" w:rsidRDefault="00FB118C" w:rsidP="004E4452">
      <w:pPr>
        <w:rPr>
          <w:rtl/>
        </w:rPr>
      </w:pPr>
      <w:r>
        <w:rPr>
          <w:rFonts w:hint="cs"/>
          <w:rtl/>
        </w:rPr>
        <w:t xml:space="preserve">که در آن، </w:t>
      </w:r>
      <w:r w:rsidR="00B92C6E">
        <w:rPr>
          <w:noProof/>
        </w:rPr>
        <w:drawing>
          <wp:inline distT="0" distB="0" distL="0" distR="0" wp14:anchorId="5F2C9202" wp14:editId="302EA0E7">
            <wp:extent cx="828675" cy="209550"/>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7"/>
                    <a:stretch>
                      <a:fillRect/>
                    </a:stretch>
                  </pic:blipFill>
                  <pic:spPr>
                    <a:xfrm>
                      <a:off x="0" y="0"/>
                      <a:ext cx="828675" cy="209550"/>
                    </a:xfrm>
                    <a:prstGeom prst="rect">
                      <a:avLst/>
                    </a:prstGeom>
                  </pic:spPr>
                </pic:pic>
              </a:graphicData>
            </a:graphic>
          </wp:inline>
        </w:drawing>
      </w:r>
      <w:r w:rsidR="00B92C6E">
        <w:rPr>
          <w:rFonts w:hint="cs"/>
          <w:rtl/>
        </w:rPr>
        <w:t xml:space="preserve">، </w:t>
      </w:r>
      <w:r w:rsidR="00B92C6E">
        <w:rPr>
          <w:noProof/>
        </w:rPr>
        <w:drawing>
          <wp:inline distT="0" distB="0" distL="0" distR="0" wp14:anchorId="47E2F978" wp14:editId="642F7365">
            <wp:extent cx="723900" cy="2000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8"/>
                    <a:stretch>
                      <a:fillRect/>
                    </a:stretch>
                  </pic:blipFill>
                  <pic:spPr>
                    <a:xfrm>
                      <a:off x="0" y="0"/>
                      <a:ext cx="723900" cy="200025"/>
                    </a:xfrm>
                    <a:prstGeom prst="rect">
                      <a:avLst/>
                    </a:prstGeom>
                  </pic:spPr>
                </pic:pic>
              </a:graphicData>
            </a:graphic>
          </wp:inline>
        </w:drawing>
      </w:r>
      <w:r w:rsidR="00B92C6E">
        <w:rPr>
          <w:rFonts w:hint="cs"/>
          <w:rtl/>
        </w:rPr>
        <w:t xml:space="preserve">، </w:t>
      </w:r>
      <w:r w:rsidR="00B92C6E">
        <w:rPr>
          <w:noProof/>
        </w:rPr>
        <w:drawing>
          <wp:inline distT="0" distB="0" distL="0" distR="0" wp14:anchorId="60C26323" wp14:editId="6F206501">
            <wp:extent cx="752475" cy="200025"/>
            <wp:effectExtent l="0" t="0" r="9525"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9"/>
                    <a:stretch>
                      <a:fillRect/>
                    </a:stretch>
                  </pic:blipFill>
                  <pic:spPr>
                    <a:xfrm>
                      <a:off x="0" y="0"/>
                      <a:ext cx="752475" cy="200025"/>
                    </a:xfrm>
                    <a:prstGeom prst="rect">
                      <a:avLst/>
                    </a:prstGeom>
                  </pic:spPr>
                </pic:pic>
              </a:graphicData>
            </a:graphic>
          </wp:inline>
        </w:drawing>
      </w:r>
      <w:r w:rsidR="00B92C6E">
        <w:rPr>
          <w:rFonts w:hint="cs"/>
          <w:rtl/>
        </w:rPr>
        <w:t xml:space="preserve"> و </w:t>
      </w:r>
      <w:r w:rsidR="00B92C6E">
        <w:rPr>
          <w:noProof/>
        </w:rPr>
        <w:drawing>
          <wp:inline distT="0" distB="0" distL="0" distR="0" wp14:anchorId="1977B518" wp14:editId="5B850518">
            <wp:extent cx="152400" cy="200025"/>
            <wp:effectExtent l="0" t="0" r="0"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0"/>
                    <a:stretch>
                      <a:fillRect/>
                    </a:stretch>
                  </pic:blipFill>
                  <pic:spPr>
                    <a:xfrm>
                      <a:off x="0" y="0"/>
                      <a:ext cx="152400" cy="200025"/>
                    </a:xfrm>
                    <a:prstGeom prst="rect">
                      <a:avLst/>
                    </a:prstGeom>
                  </pic:spPr>
                </pic:pic>
              </a:graphicData>
            </a:graphic>
          </wp:inline>
        </w:drawing>
      </w:r>
      <w:r w:rsidR="00B92C6E">
        <w:rPr>
          <w:rFonts w:hint="cs"/>
          <w:rtl/>
        </w:rPr>
        <w:t xml:space="preserve"> به همان روش ماتریس ادمیتانس فرکانس اصلی با در نظر گرفتن تغییر بخش موهومی امپدانس سری و ادمیتانس موازی بر اثر هارمونیک ها تشکیل می شود. برای امپدانس سری</w:t>
      </w:r>
    </w:p>
    <w:p w:rsidR="00B92C6E" w:rsidRDefault="00B92C6E" w:rsidP="004E4452">
      <w:pPr>
        <w:rPr>
          <w:rtl/>
        </w:rPr>
      </w:pPr>
      <w:r>
        <w:rPr>
          <w:noProof/>
        </w:rPr>
        <w:drawing>
          <wp:inline distT="0" distB="0" distL="0" distR="0" wp14:anchorId="62B9DF62" wp14:editId="35707D63">
            <wp:extent cx="3648075" cy="304800"/>
            <wp:effectExtent l="0" t="0" r="952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1"/>
                    <a:stretch>
                      <a:fillRect/>
                    </a:stretch>
                  </pic:blipFill>
                  <pic:spPr>
                    <a:xfrm>
                      <a:off x="0" y="0"/>
                      <a:ext cx="3648075" cy="304800"/>
                    </a:xfrm>
                    <a:prstGeom prst="rect">
                      <a:avLst/>
                    </a:prstGeom>
                  </pic:spPr>
                </pic:pic>
              </a:graphicData>
            </a:graphic>
          </wp:inline>
        </w:drawing>
      </w:r>
    </w:p>
    <w:p w:rsidR="00B92C6E" w:rsidRDefault="00B92C6E" w:rsidP="00B92C6E">
      <w:pPr>
        <w:rPr>
          <w:rtl/>
        </w:rPr>
      </w:pPr>
      <w:r>
        <w:rPr>
          <w:rFonts w:hint="cs"/>
          <w:rtl/>
        </w:rPr>
        <w:t xml:space="preserve">بارهای خطی (حساس و معمولی) در هارمونیک مرتبه </w:t>
      </w:r>
      <w:r>
        <w:t>h</w:t>
      </w:r>
      <w:r>
        <w:rPr>
          <w:rFonts w:hint="cs"/>
          <w:rtl/>
        </w:rPr>
        <w:t xml:space="preserve"> به ادمیتانس های ثابت تبدیل می شوند. </w:t>
      </w:r>
      <w:r w:rsidR="006C5FAD">
        <w:rPr>
          <w:rFonts w:hint="cs"/>
          <w:rtl/>
        </w:rPr>
        <w:t>برای بار معمولی به عنوان یک مثال، داریم</w:t>
      </w:r>
    </w:p>
    <w:p w:rsidR="006C5FAD" w:rsidRDefault="006C5FAD" w:rsidP="00B92C6E">
      <w:pPr>
        <w:rPr>
          <w:rtl/>
        </w:rPr>
      </w:pPr>
      <w:r>
        <w:rPr>
          <w:noProof/>
        </w:rPr>
        <w:drawing>
          <wp:inline distT="0" distB="0" distL="0" distR="0" wp14:anchorId="35E09B60" wp14:editId="4942C0EF">
            <wp:extent cx="2657475" cy="371475"/>
            <wp:effectExtent l="0" t="0" r="9525"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2"/>
                    <a:stretch>
                      <a:fillRect/>
                    </a:stretch>
                  </pic:blipFill>
                  <pic:spPr>
                    <a:xfrm>
                      <a:off x="0" y="0"/>
                      <a:ext cx="2657475" cy="371475"/>
                    </a:xfrm>
                    <a:prstGeom prst="rect">
                      <a:avLst/>
                    </a:prstGeom>
                  </pic:spPr>
                </pic:pic>
              </a:graphicData>
            </a:graphic>
          </wp:inline>
        </w:drawing>
      </w:r>
    </w:p>
    <w:p w:rsidR="006C5FAD" w:rsidRDefault="006C5FAD" w:rsidP="00B92C6E">
      <w:pPr>
        <w:rPr>
          <w:rtl/>
        </w:rPr>
      </w:pPr>
      <w:r>
        <w:rPr>
          <w:rFonts w:hint="cs"/>
          <w:rtl/>
        </w:rPr>
        <w:t>معادله (41) دارای همان شکل (26) است و همان رویه منجر به رابطه زیر می شود</w:t>
      </w:r>
    </w:p>
    <w:p w:rsidR="006C5FAD" w:rsidRDefault="006C5FAD" w:rsidP="00B92C6E">
      <w:pPr>
        <w:rPr>
          <w:rtl/>
        </w:rPr>
      </w:pPr>
      <w:r>
        <w:rPr>
          <w:noProof/>
        </w:rPr>
        <w:drawing>
          <wp:inline distT="0" distB="0" distL="0" distR="0" wp14:anchorId="5C476AB5" wp14:editId="22637EDF">
            <wp:extent cx="3914775" cy="70485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3"/>
                    <a:stretch>
                      <a:fillRect/>
                    </a:stretch>
                  </pic:blipFill>
                  <pic:spPr>
                    <a:xfrm>
                      <a:off x="0" y="0"/>
                      <a:ext cx="3914775" cy="704850"/>
                    </a:xfrm>
                    <a:prstGeom prst="rect">
                      <a:avLst/>
                    </a:prstGeom>
                  </pic:spPr>
                </pic:pic>
              </a:graphicData>
            </a:graphic>
          </wp:inline>
        </w:drawing>
      </w:r>
    </w:p>
    <w:p w:rsidR="006C5FAD" w:rsidRDefault="006C5FAD" w:rsidP="00B92C6E">
      <w:pPr>
        <w:rPr>
          <w:rtl/>
        </w:rPr>
      </w:pPr>
      <w:r>
        <w:rPr>
          <w:rFonts w:hint="cs"/>
          <w:rtl/>
        </w:rPr>
        <w:lastRenderedPageBreak/>
        <w:t xml:space="preserve">اگر حداکثر </w:t>
      </w:r>
      <w:r>
        <w:t>THD</w:t>
      </w:r>
      <w:r>
        <w:rPr>
          <w:rFonts w:hint="cs"/>
          <w:rtl/>
        </w:rPr>
        <w:t xml:space="preserve"> مجاز ولتاژهای شین برای کیفیت توان قابل قبول در تمام شین ها </w:t>
      </w:r>
      <w:proofErr w:type="spellStart"/>
      <w:r w:rsidRPr="006C5FAD">
        <w:t>THD</w:t>
      </w:r>
      <w:r w:rsidRPr="006C5FAD">
        <w:rPr>
          <w:vertAlign w:val="subscript"/>
        </w:rPr>
        <w:t>max</w:t>
      </w:r>
      <w:proofErr w:type="spellEnd"/>
      <w:r>
        <w:rPr>
          <w:rFonts w:hint="cs"/>
          <w:rtl/>
        </w:rPr>
        <w:t xml:space="preserve"> باشد، آنگاه </w:t>
      </w:r>
    </w:p>
    <w:p w:rsidR="006C5FAD" w:rsidRDefault="006C5FAD" w:rsidP="00B92C6E">
      <w:pPr>
        <w:rPr>
          <w:rtl/>
        </w:rPr>
      </w:pPr>
      <w:r>
        <w:rPr>
          <w:noProof/>
        </w:rPr>
        <w:drawing>
          <wp:inline distT="0" distB="0" distL="0" distR="0" wp14:anchorId="5DE2144B" wp14:editId="6D0E45C7">
            <wp:extent cx="3324225" cy="771525"/>
            <wp:effectExtent l="0" t="0" r="9525"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4"/>
                    <a:stretch>
                      <a:fillRect/>
                    </a:stretch>
                  </pic:blipFill>
                  <pic:spPr>
                    <a:xfrm>
                      <a:off x="0" y="0"/>
                      <a:ext cx="3324225" cy="771525"/>
                    </a:xfrm>
                    <a:prstGeom prst="rect">
                      <a:avLst/>
                    </a:prstGeom>
                  </pic:spPr>
                </pic:pic>
              </a:graphicData>
            </a:graphic>
          </wp:inline>
        </w:drawing>
      </w:r>
    </w:p>
    <w:p w:rsidR="006C5FAD" w:rsidRDefault="006C5FAD" w:rsidP="00B92C6E">
      <w:pPr>
        <w:rPr>
          <w:rtl/>
        </w:rPr>
      </w:pPr>
      <w:r>
        <w:rPr>
          <w:rFonts w:hint="cs"/>
          <w:rtl/>
        </w:rPr>
        <w:t>به توان دو رساندن معادله فوق و جایگزینی با (44) نتیجه می دهد</w:t>
      </w:r>
    </w:p>
    <w:p w:rsidR="006C5FAD" w:rsidRDefault="006C5FAD" w:rsidP="00B92C6E">
      <w:pPr>
        <w:rPr>
          <w:rtl/>
        </w:rPr>
      </w:pPr>
      <w:r>
        <w:rPr>
          <w:noProof/>
        </w:rPr>
        <w:drawing>
          <wp:inline distT="0" distB="0" distL="0" distR="0" wp14:anchorId="6CE2F160" wp14:editId="6B8E8CDC">
            <wp:extent cx="3686175" cy="609600"/>
            <wp:effectExtent l="0" t="0" r="952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5"/>
                    <a:stretch>
                      <a:fillRect/>
                    </a:stretch>
                  </pic:blipFill>
                  <pic:spPr>
                    <a:xfrm>
                      <a:off x="0" y="0"/>
                      <a:ext cx="3686175" cy="609600"/>
                    </a:xfrm>
                    <a:prstGeom prst="rect">
                      <a:avLst/>
                    </a:prstGeom>
                  </pic:spPr>
                </pic:pic>
              </a:graphicData>
            </a:graphic>
          </wp:inline>
        </w:drawing>
      </w:r>
    </w:p>
    <w:p w:rsidR="006C5FAD" w:rsidRDefault="006C5FAD" w:rsidP="00B92C6E">
      <w:pPr>
        <w:rPr>
          <w:rtl/>
        </w:rPr>
      </w:pPr>
      <w:r>
        <w:rPr>
          <w:rFonts w:hint="cs"/>
          <w:rtl/>
        </w:rPr>
        <w:t xml:space="preserve">معادلات (46)، قیود مورد نیاز کیفیت توان هستند. </w:t>
      </w:r>
    </w:p>
    <w:p w:rsidR="006C5FAD" w:rsidRDefault="006C5FAD" w:rsidP="006C5FAD">
      <w:pPr>
        <w:pStyle w:val="Heading1"/>
        <w:rPr>
          <w:rtl/>
        </w:rPr>
      </w:pPr>
      <w:r>
        <w:rPr>
          <w:rFonts w:hint="cs"/>
          <w:rtl/>
        </w:rPr>
        <w:t>نتایج و بحث</w:t>
      </w:r>
    </w:p>
    <w:p w:rsidR="006C5FAD" w:rsidRDefault="006C5FAD" w:rsidP="00E33767">
      <w:pPr>
        <w:rPr>
          <w:rtl/>
        </w:rPr>
      </w:pPr>
      <w:r>
        <w:rPr>
          <w:rFonts w:hint="cs"/>
          <w:rtl/>
        </w:rPr>
        <w:t>روش بهینه سازی پیشنهادی</w:t>
      </w:r>
      <w:r w:rsidR="00565709">
        <w:rPr>
          <w:rFonts w:hint="cs"/>
          <w:rtl/>
        </w:rPr>
        <w:t>،</w:t>
      </w:r>
      <w:r>
        <w:rPr>
          <w:rFonts w:hint="cs"/>
          <w:rtl/>
        </w:rPr>
        <w:t xml:space="preserve"> به ریز شبکه هوشمند توزیع نامتعادل شکل 2 اعمال شده است. برای روشنی </w:t>
      </w:r>
      <w:r w:rsidR="002E7FAA">
        <w:rPr>
          <w:rFonts w:hint="cs"/>
          <w:rtl/>
        </w:rPr>
        <w:t xml:space="preserve">هر فاز به صورت یک شین جداگانه شماره گذاری شده است. </w:t>
      </w:r>
      <w:r w:rsidR="00F95318">
        <w:rPr>
          <w:rFonts w:hint="cs"/>
          <w:rtl/>
        </w:rPr>
        <w:t xml:space="preserve">اندازه ترانسفورمر پست، </w:t>
      </w:r>
      <w:r w:rsidR="00F95318">
        <w:t>kVA</w:t>
      </w:r>
      <w:r w:rsidR="00F95318">
        <w:rPr>
          <w:rFonts w:hint="cs"/>
          <w:rtl/>
        </w:rPr>
        <w:t xml:space="preserve"> 500 و ولتاژ شبکه متعادل </w:t>
      </w:r>
      <w:r w:rsidR="00F95318">
        <w:t>V</w:t>
      </w:r>
      <w:r w:rsidR="00F95318">
        <w:rPr>
          <w:rFonts w:hint="cs"/>
          <w:rtl/>
        </w:rPr>
        <w:t xml:space="preserve"> 380، </w:t>
      </w:r>
      <w:r w:rsidR="00F95318">
        <w:t>Hz</w:t>
      </w:r>
      <w:r w:rsidR="00F95318">
        <w:rPr>
          <w:rFonts w:hint="cs"/>
          <w:rtl/>
        </w:rPr>
        <w:t xml:space="preserve"> 50 است. ریز شبکه شامل سه ژنراتور دیزلی تک فاز متداول </w:t>
      </w:r>
      <w:r w:rsidR="00F95318">
        <w:t>kVA</w:t>
      </w:r>
      <w:r w:rsidR="00F95318">
        <w:rPr>
          <w:rFonts w:hint="cs"/>
          <w:rtl/>
        </w:rPr>
        <w:t xml:space="preserve"> 50، یک مزرعه بادی </w:t>
      </w:r>
      <w:r w:rsidR="00F95318">
        <w:t>kW</w:t>
      </w:r>
      <w:r w:rsidR="00F95318">
        <w:rPr>
          <w:rFonts w:hint="cs"/>
          <w:rtl/>
        </w:rPr>
        <w:t xml:space="preserve"> 200 و یک واحد فتوولتائیک </w:t>
      </w:r>
      <w:r w:rsidR="00F95318">
        <w:t>kW</w:t>
      </w:r>
      <w:r w:rsidR="00F95318">
        <w:rPr>
          <w:rFonts w:hint="cs"/>
          <w:rtl/>
        </w:rPr>
        <w:t xml:space="preserve"> 200 است. </w:t>
      </w:r>
      <w:r w:rsidR="005A7EBA">
        <w:rPr>
          <w:rFonts w:hint="cs"/>
          <w:rtl/>
        </w:rPr>
        <w:t xml:space="preserve">فرض می شود که ژنراتورهای متداول دارای هر دو کنترل فرکانس اولیه و ثانویه هستند و هیچ بار میرا کننده یا وابسته به فرکانسی وجود ندارد. فرض می کنیم که مزرعه بادی و واحد فتوولتائیک توسط </w:t>
      </w:r>
      <w:r w:rsidR="005A7EBA">
        <w:t>MPPT</w:t>
      </w:r>
      <w:r w:rsidR="005A7EBA">
        <w:rPr>
          <w:rFonts w:hint="cs"/>
          <w:rtl/>
        </w:rPr>
        <w:t xml:space="preserve"> کنترل می شوند. نمایه حداکثر توان موجود برای مزرعه بادی و واحد فتوولتائیک به ترتیب از [3] و [16] بدست آ</w:t>
      </w:r>
      <w:r w:rsidR="00E33767">
        <w:rPr>
          <w:rFonts w:hint="cs"/>
          <w:rtl/>
        </w:rPr>
        <w:t>مده اند</w:t>
      </w:r>
      <w:r w:rsidR="005A7EBA">
        <w:rPr>
          <w:rFonts w:hint="cs"/>
          <w:rtl/>
        </w:rPr>
        <w:t xml:space="preserve">. واحدهای بادی و فتوولتائیک در ضریب توان واحد کار می کنند و </w:t>
      </w:r>
      <w:r w:rsidR="003358C6">
        <w:rPr>
          <w:rFonts w:hint="cs"/>
          <w:rtl/>
        </w:rPr>
        <w:t xml:space="preserve">توان راکتیو </w:t>
      </w:r>
      <w:r w:rsidR="004B7C26">
        <w:rPr>
          <w:rFonts w:hint="cs"/>
          <w:rtl/>
        </w:rPr>
        <w:t xml:space="preserve">تنها از ژنراتورهای متداول و شبکه تأمین می شود. بارها در ریز شبکه سه نوع هستند. نوع اول شامل سه </w:t>
      </w:r>
      <w:r w:rsidR="00A30342">
        <w:rPr>
          <w:rFonts w:hint="cs"/>
          <w:rtl/>
        </w:rPr>
        <w:t xml:space="preserve">بار تک فاز قابل کنترل با مصرف انرژی نامی 250، 500 و </w:t>
      </w:r>
      <w:r w:rsidR="00A30342">
        <w:t>kWh</w:t>
      </w:r>
      <w:r w:rsidR="00A30342">
        <w:rPr>
          <w:rFonts w:hint="cs"/>
          <w:rtl/>
        </w:rPr>
        <w:t xml:space="preserve"> 750 با ضریب توان واحد است. حداکثر توان مبادله شده توسط هر بار محدود به </w:t>
      </w:r>
      <w:r w:rsidR="00A30342">
        <w:t>kW</w:t>
      </w:r>
      <w:r w:rsidR="00A30342">
        <w:rPr>
          <w:rFonts w:hint="cs"/>
          <w:rtl/>
        </w:rPr>
        <w:t xml:space="preserve"> 50 در هر ساعت است. ساعت های موجود بارها به ترتیب </w:t>
      </w:r>
      <w:r w:rsidR="00A30342">
        <w:t>3→19</w:t>
      </w:r>
      <w:r w:rsidR="00A30342">
        <w:rPr>
          <w:rFonts w:hint="cs"/>
          <w:rtl/>
        </w:rPr>
        <w:t xml:space="preserve">، </w:t>
      </w:r>
      <w:r w:rsidR="00A30342">
        <w:t>4→20</w:t>
      </w:r>
      <w:r w:rsidR="00A30342">
        <w:rPr>
          <w:rFonts w:hint="cs"/>
          <w:rtl/>
        </w:rPr>
        <w:t xml:space="preserve"> و </w:t>
      </w:r>
      <w:r w:rsidR="00A30342">
        <w:t>5→21</w:t>
      </w:r>
      <w:r w:rsidR="00A30342">
        <w:rPr>
          <w:rFonts w:hint="cs"/>
          <w:rtl/>
        </w:rPr>
        <w:t xml:space="preserve"> هستند. </w:t>
      </w:r>
      <w:r w:rsidR="00E33767">
        <w:rPr>
          <w:rFonts w:hint="cs"/>
          <w:rtl/>
        </w:rPr>
        <w:t>فقط</w:t>
      </w:r>
      <w:r w:rsidR="00A30342">
        <w:rPr>
          <w:rFonts w:hint="cs"/>
          <w:rtl/>
        </w:rPr>
        <w:t xml:space="preserve"> </w:t>
      </w:r>
      <w:r w:rsidR="003F1E1C">
        <w:rPr>
          <w:rFonts w:hint="cs"/>
          <w:rtl/>
        </w:rPr>
        <w:t xml:space="preserve">اولین بار قابل کنترل دارای ذخیره انرژی است و مجاز به باز تولید توان به شبکه می باشد. ذخیره انرژی به % 5 تا % 200 مصرف انرژی نامی آن محدود می باشد و ذخیره اولیه % 100 مصرف انرژی نامی آن فرض می شود. نوع دوم بارها، یک بار غیر قابل </w:t>
      </w:r>
      <w:r w:rsidR="003F1E1C">
        <w:rPr>
          <w:rFonts w:hint="cs"/>
          <w:rtl/>
        </w:rPr>
        <w:lastRenderedPageBreak/>
        <w:t>کنترل معمولی با نمایه توان اکتیو روزانه نشان داده شده در شکل 3 (</w:t>
      </w:r>
      <w:r w:rsidR="003F1E1C">
        <w:t>b</w:t>
      </w:r>
      <w:r w:rsidR="003F1E1C">
        <w:rPr>
          <w:rFonts w:hint="cs"/>
          <w:rtl/>
        </w:rPr>
        <w:t xml:space="preserve">) است [17]. </w:t>
      </w:r>
      <w:r w:rsidR="00247797">
        <w:rPr>
          <w:rFonts w:hint="cs"/>
          <w:rtl/>
        </w:rPr>
        <w:t xml:space="preserve">این بار، سه فاز نامتعادل بوده و با نسبت های % 40، % 30 و % 30 میان سه فاز توزیع می شود. نوع سوم، یک بار غیر قابل کنترل حساس تک فاز با توان ثابت </w:t>
      </w:r>
      <w:r w:rsidR="00247797">
        <w:t>kW</w:t>
      </w:r>
      <w:r w:rsidR="00247797">
        <w:rPr>
          <w:rFonts w:hint="cs"/>
          <w:rtl/>
        </w:rPr>
        <w:t xml:space="preserve"> 5/12 برای 16 ساعت اول و </w:t>
      </w:r>
      <w:r w:rsidR="00247797">
        <w:t>kW</w:t>
      </w:r>
      <w:r w:rsidR="00247797">
        <w:rPr>
          <w:rFonts w:hint="cs"/>
          <w:rtl/>
        </w:rPr>
        <w:t xml:space="preserve"> 25 برای 8 ساعت بعد است و به فاز </w:t>
      </w:r>
      <w:r w:rsidR="00247797">
        <w:t>c</w:t>
      </w:r>
      <w:r w:rsidR="00247797">
        <w:rPr>
          <w:rFonts w:hint="cs"/>
          <w:rtl/>
        </w:rPr>
        <w:t xml:space="preserve"> شین سه فاز بار معمولی متصل می شود. </w:t>
      </w:r>
      <w:r w:rsidR="003809F3">
        <w:rPr>
          <w:rFonts w:hint="cs"/>
          <w:rtl/>
        </w:rPr>
        <w:t>ضریب توان هر دو بار معمولی و حساس، 8/0 پس فاز است. فرض می شود که هزینه خرید انرژی از شبکه از نمایه روزانه شکل 3 (</w:t>
      </w:r>
      <w:r w:rsidR="003809F3">
        <w:t>a</w:t>
      </w:r>
      <w:r w:rsidR="003809F3">
        <w:rPr>
          <w:rFonts w:hint="cs"/>
          <w:rtl/>
        </w:rPr>
        <w:t xml:space="preserve">) </w:t>
      </w:r>
      <w:r w:rsidR="00E33767">
        <w:rPr>
          <w:rFonts w:hint="cs"/>
          <w:rtl/>
        </w:rPr>
        <w:t>پیروی</w:t>
      </w:r>
      <w:r w:rsidR="003809F3">
        <w:rPr>
          <w:rFonts w:hint="cs"/>
          <w:rtl/>
        </w:rPr>
        <w:t xml:space="preserve"> کند [2]. </w:t>
      </w:r>
      <w:r w:rsidR="003978A8">
        <w:rPr>
          <w:rFonts w:hint="cs"/>
          <w:rtl/>
        </w:rPr>
        <w:t>شیار زمانی</w:t>
      </w:r>
      <w:r w:rsidR="00E33767">
        <w:rPr>
          <w:rFonts w:hint="cs"/>
          <w:rtl/>
        </w:rPr>
        <w:t>،</w:t>
      </w:r>
      <w:r w:rsidR="003978A8">
        <w:rPr>
          <w:rFonts w:hint="cs"/>
          <w:rtl/>
        </w:rPr>
        <w:t xml:space="preserve"> یک ساعت در نظر گرفته شده</w:t>
      </w:r>
      <w:r w:rsidR="00E33767">
        <w:rPr>
          <w:rFonts w:hint="cs"/>
          <w:rtl/>
        </w:rPr>
        <w:t xml:space="preserve"> است</w:t>
      </w:r>
      <w:r w:rsidR="003978A8">
        <w:rPr>
          <w:rFonts w:hint="cs"/>
          <w:rtl/>
        </w:rPr>
        <w:t xml:space="preserve"> و در نتیجه، هزینه انرژی به صورت هزینه توان لحاظ می شود. </w:t>
      </w:r>
      <w:r w:rsidR="00ED1EDC">
        <w:rPr>
          <w:rFonts w:hint="cs"/>
          <w:rtl/>
        </w:rPr>
        <w:t xml:space="preserve">قیمت فروش توان به شبکه % 90 هزینه انرژی در هر ساعت فرض می شود. </w:t>
      </w:r>
      <w:r w:rsidR="00517579">
        <w:rPr>
          <w:rFonts w:hint="cs"/>
          <w:rtl/>
        </w:rPr>
        <w:t xml:space="preserve">هزینه کاهش یک </w:t>
      </w:r>
      <w:r w:rsidR="00517579">
        <w:t>kWh</w:t>
      </w:r>
      <w:r w:rsidR="00517579">
        <w:rPr>
          <w:rFonts w:hint="cs"/>
          <w:rtl/>
        </w:rPr>
        <w:t xml:space="preserve"> از هر بار قابل کنترل، کاهش یک </w:t>
      </w:r>
      <w:r w:rsidR="00517579">
        <w:t>kW</w:t>
      </w:r>
      <w:r w:rsidR="00517579">
        <w:rPr>
          <w:rFonts w:hint="cs"/>
          <w:rtl/>
        </w:rPr>
        <w:t xml:space="preserve"> از بار معمولی و حساس، به ترتیب % 85، % 95 و % 98 حداکثر هزینه خرید انرژی ا</w:t>
      </w:r>
      <w:r w:rsidR="00E33767">
        <w:rPr>
          <w:rFonts w:hint="cs"/>
          <w:rtl/>
        </w:rPr>
        <w:t>ز</w:t>
      </w:r>
      <w:r w:rsidR="00517579">
        <w:rPr>
          <w:rFonts w:hint="cs"/>
          <w:rtl/>
        </w:rPr>
        <w:t xml:space="preserve"> شبکه در طول روز در نظر گرفته می شوند. در نتیجه خواهیم داشت: </w:t>
      </w:r>
      <w:r w:rsidR="00517579">
        <w:rPr>
          <w:noProof/>
        </w:rPr>
        <w:drawing>
          <wp:inline distT="0" distB="0" distL="0" distR="0" wp14:anchorId="3E06332C" wp14:editId="005BAAA1">
            <wp:extent cx="819150" cy="161925"/>
            <wp:effectExtent l="0" t="0" r="0" b="952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6"/>
                    <a:stretch>
                      <a:fillRect/>
                    </a:stretch>
                  </pic:blipFill>
                  <pic:spPr>
                    <a:xfrm>
                      <a:off x="0" y="0"/>
                      <a:ext cx="819150" cy="161925"/>
                    </a:xfrm>
                    <a:prstGeom prst="rect">
                      <a:avLst/>
                    </a:prstGeom>
                  </pic:spPr>
                </pic:pic>
              </a:graphicData>
            </a:graphic>
          </wp:inline>
        </w:drawing>
      </w:r>
      <w:r w:rsidR="00517579">
        <w:rPr>
          <w:rFonts w:hint="cs"/>
          <w:rtl/>
        </w:rPr>
        <w:t xml:space="preserve">، </w:t>
      </w:r>
      <w:r w:rsidR="00517579">
        <w:rPr>
          <w:noProof/>
        </w:rPr>
        <w:drawing>
          <wp:inline distT="0" distB="0" distL="0" distR="0" wp14:anchorId="02AB02F0" wp14:editId="0DAEC0D5">
            <wp:extent cx="857250" cy="1905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7"/>
                    <a:stretch>
                      <a:fillRect/>
                    </a:stretch>
                  </pic:blipFill>
                  <pic:spPr>
                    <a:xfrm>
                      <a:off x="0" y="0"/>
                      <a:ext cx="857250" cy="190500"/>
                    </a:xfrm>
                    <a:prstGeom prst="rect">
                      <a:avLst/>
                    </a:prstGeom>
                  </pic:spPr>
                </pic:pic>
              </a:graphicData>
            </a:graphic>
          </wp:inline>
        </w:drawing>
      </w:r>
      <w:r w:rsidR="00517579">
        <w:rPr>
          <w:rFonts w:hint="cs"/>
          <w:rtl/>
        </w:rPr>
        <w:t xml:space="preserve"> و </w:t>
      </w:r>
      <w:r w:rsidR="00517579">
        <w:rPr>
          <w:noProof/>
        </w:rPr>
        <w:drawing>
          <wp:inline distT="0" distB="0" distL="0" distR="0" wp14:anchorId="1D5F4677" wp14:editId="3C05EB73">
            <wp:extent cx="866775" cy="190500"/>
            <wp:effectExtent l="0" t="0" r="9525"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8"/>
                    <a:stretch>
                      <a:fillRect/>
                    </a:stretch>
                  </pic:blipFill>
                  <pic:spPr>
                    <a:xfrm>
                      <a:off x="0" y="0"/>
                      <a:ext cx="866775" cy="190500"/>
                    </a:xfrm>
                    <a:prstGeom prst="rect">
                      <a:avLst/>
                    </a:prstGeom>
                  </pic:spPr>
                </pic:pic>
              </a:graphicData>
            </a:graphic>
          </wp:inline>
        </w:drawing>
      </w:r>
      <w:r w:rsidR="00517579">
        <w:rPr>
          <w:rFonts w:hint="cs"/>
          <w:rtl/>
        </w:rPr>
        <w:t xml:space="preserve">. </w:t>
      </w:r>
      <w:r w:rsidR="00067A9C">
        <w:rPr>
          <w:rFonts w:hint="cs"/>
          <w:rtl/>
        </w:rPr>
        <w:t xml:space="preserve">ضرایب هزینه خطی سه ژنراتور به ترتیب % 70، % 60 و % 50 حداقل قیمت فروش به شبکه در نظر گرفته شده و جملات درجه دو، نصف جملات خطی فرض شده اند. در نتیجه داریم: </w:t>
      </w:r>
      <w:r w:rsidR="00067A9C" w:rsidRPr="00067A9C">
        <w:rPr>
          <w:rFonts w:cs="Times New Roman"/>
        </w:rPr>
        <w:t>f</w:t>
      </w:r>
      <w:r w:rsidR="00067A9C" w:rsidRPr="00067A9C">
        <w:rPr>
          <w:rFonts w:cs="Times New Roman"/>
          <w:vertAlign w:val="subscript"/>
        </w:rPr>
        <w:t>g1</w:t>
      </w:r>
      <w:r w:rsidR="00067A9C" w:rsidRPr="00067A9C">
        <w:rPr>
          <w:rFonts w:cs="Times New Roman"/>
        </w:rPr>
        <w:t>=0.0158</w:t>
      </w:r>
      <w:r w:rsidR="00067A9C">
        <w:rPr>
          <w:rFonts w:hint="cs"/>
          <w:rtl/>
        </w:rPr>
        <w:t xml:space="preserve">، </w:t>
      </w:r>
      <w:r w:rsidR="00067A9C" w:rsidRPr="00067A9C">
        <w:rPr>
          <w:rFonts w:cs="Times New Roman"/>
        </w:rPr>
        <w:t>h</w:t>
      </w:r>
      <w:r w:rsidR="00067A9C" w:rsidRPr="00067A9C">
        <w:rPr>
          <w:rFonts w:cs="Times New Roman"/>
          <w:vertAlign w:val="subscript"/>
        </w:rPr>
        <w:t>g1</w:t>
      </w:r>
      <w:r w:rsidR="00067A9C" w:rsidRPr="00067A9C">
        <w:rPr>
          <w:rFonts w:cs="Times New Roman"/>
        </w:rPr>
        <w:t>=0.0079</w:t>
      </w:r>
      <w:r w:rsidR="00067A9C">
        <w:rPr>
          <w:rFonts w:hint="cs"/>
          <w:rtl/>
        </w:rPr>
        <w:t xml:space="preserve">، </w:t>
      </w:r>
      <w:r w:rsidR="00067A9C" w:rsidRPr="00067A9C">
        <w:rPr>
          <w:rFonts w:cs="Times New Roman"/>
        </w:rPr>
        <w:t>f</w:t>
      </w:r>
      <w:r w:rsidR="00067A9C" w:rsidRPr="00067A9C">
        <w:rPr>
          <w:rFonts w:cs="Times New Roman"/>
          <w:vertAlign w:val="subscript"/>
        </w:rPr>
        <w:t>g2</w:t>
      </w:r>
      <w:r w:rsidR="00067A9C" w:rsidRPr="00067A9C">
        <w:rPr>
          <w:rFonts w:cs="Times New Roman"/>
        </w:rPr>
        <w:t>=0.0135</w:t>
      </w:r>
      <w:r w:rsidR="00067A9C">
        <w:rPr>
          <w:rFonts w:hint="cs"/>
          <w:rtl/>
        </w:rPr>
        <w:t xml:space="preserve">، </w:t>
      </w:r>
      <w:r w:rsidR="00067A9C" w:rsidRPr="00067A9C">
        <w:rPr>
          <w:rFonts w:cs="Times New Roman"/>
        </w:rPr>
        <w:t>h</w:t>
      </w:r>
      <w:r w:rsidR="00067A9C" w:rsidRPr="00067A9C">
        <w:rPr>
          <w:rFonts w:cs="Times New Roman"/>
          <w:vertAlign w:val="subscript"/>
        </w:rPr>
        <w:t>g2</w:t>
      </w:r>
      <w:r w:rsidR="00067A9C" w:rsidRPr="00067A9C">
        <w:rPr>
          <w:rFonts w:cs="Times New Roman"/>
        </w:rPr>
        <w:t>=0.0067</w:t>
      </w:r>
      <w:r w:rsidR="00067A9C">
        <w:rPr>
          <w:rFonts w:hint="cs"/>
          <w:rtl/>
        </w:rPr>
        <w:t xml:space="preserve">، </w:t>
      </w:r>
      <w:r w:rsidR="00067A9C" w:rsidRPr="00067A9C">
        <w:rPr>
          <w:rFonts w:cs="Times New Roman"/>
        </w:rPr>
        <w:t>f</w:t>
      </w:r>
      <w:r w:rsidR="00067A9C" w:rsidRPr="00067A9C">
        <w:rPr>
          <w:rFonts w:cs="Times New Roman"/>
          <w:vertAlign w:val="subscript"/>
        </w:rPr>
        <w:t>g3</w:t>
      </w:r>
      <w:r w:rsidR="00067A9C" w:rsidRPr="00067A9C">
        <w:rPr>
          <w:rFonts w:cs="Times New Roman"/>
        </w:rPr>
        <w:t>=0.0113</w:t>
      </w:r>
      <w:r w:rsidR="00067A9C">
        <w:rPr>
          <w:rFonts w:hint="cs"/>
          <w:rtl/>
        </w:rPr>
        <w:t xml:space="preserve"> و </w:t>
      </w:r>
      <w:r w:rsidR="00067A9C" w:rsidRPr="00067A9C">
        <w:rPr>
          <w:rFonts w:cs="Times New Roman"/>
        </w:rPr>
        <w:t>h</w:t>
      </w:r>
      <w:r w:rsidR="00067A9C" w:rsidRPr="00067A9C">
        <w:rPr>
          <w:rFonts w:cs="Times New Roman"/>
          <w:vertAlign w:val="subscript"/>
        </w:rPr>
        <w:t>g3</w:t>
      </w:r>
      <w:r w:rsidR="00067A9C" w:rsidRPr="00067A9C">
        <w:rPr>
          <w:rFonts w:cs="Times New Roman"/>
        </w:rPr>
        <w:t>=0.0056</w:t>
      </w:r>
      <w:r w:rsidR="00067A9C">
        <w:rPr>
          <w:rFonts w:hint="cs"/>
          <w:rtl/>
        </w:rPr>
        <w:t>. قسمت های بین شین ها با طول یکسان فرض می شوند و همه دارای امپدانس سری سه فاز</w:t>
      </w:r>
      <w:r w:rsidR="00B01874">
        <w:rPr>
          <w:rFonts w:hint="cs"/>
          <w:rtl/>
        </w:rPr>
        <w:t xml:space="preserve"> پر یونیت زیر بر مبنای پایه </w:t>
      </w:r>
      <w:r w:rsidR="00B01874">
        <w:t>MVA</w:t>
      </w:r>
      <w:r w:rsidR="00B01874">
        <w:rPr>
          <w:rFonts w:hint="cs"/>
          <w:rtl/>
        </w:rPr>
        <w:t xml:space="preserve"> 500 </w:t>
      </w:r>
      <w:r w:rsidR="00067A9C">
        <w:rPr>
          <w:rFonts w:hint="cs"/>
          <w:rtl/>
        </w:rPr>
        <w:t>هستند</w:t>
      </w:r>
      <w:r w:rsidR="00B01874" w:rsidRPr="00B01874">
        <w:rPr>
          <w:rFonts w:hint="cs"/>
          <w:rtl/>
        </w:rPr>
        <w:t xml:space="preserve"> </w:t>
      </w:r>
      <w:r w:rsidR="00B01874">
        <w:rPr>
          <w:rFonts w:hint="cs"/>
          <w:rtl/>
        </w:rPr>
        <w:t>و ادمیتانس های موازی نادیده گرفته شده اند [9].</w:t>
      </w:r>
    </w:p>
    <w:p w:rsidR="00067A9C" w:rsidRDefault="00067A9C" w:rsidP="00067A9C">
      <w:pPr>
        <w:rPr>
          <w:rtl/>
        </w:rPr>
      </w:pPr>
      <w:r>
        <w:rPr>
          <w:noProof/>
        </w:rPr>
        <w:drawing>
          <wp:inline distT="0" distB="0" distL="0" distR="0" wp14:anchorId="068114A1" wp14:editId="77F6983D">
            <wp:extent cx="4086225" cy="571500"/>
            <wp:effectExtent l="0" t="0" r="952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9"/>
                    <a:stretch>
                      <a:fillRect/>
                    </a:stretch>
                  </pic:blipFill>
                  <pic:spPr>
                    <a:xfrm>
                      <a:off x="0" y="0"/>
                      <a:ext cx="4086225" cy="571500"/>
                    </a:xfrm>
                    <a:prstGeom prst="rect">
                      <a:avLst/>
                    </a:prstGeom>
                  </pic:spPr>
                </pic:pic>
              </a:graphicData>
            </a:graphic>
          </wp:inline>
        </w:drawing>
      </w:r>
    </w:p>
    <w:p w:rsidR="00067A9C" w:rsidRDefault="00A25525" w:rsidP="005D2894">
      <w:pPr>
        <w:rPr>
          <w:rtl/>
        </w:rPr>
      </w:pPr>
      <w:r>
        <w:rPr>
          <w:rFonts w:hint="cs"/>
          <w:rtl/>
        </w:rPr>
        <w:t xml:space="preserve">بازه زمان بندی، یک روز است. فرض می </w:t>
      </w:r>
      <w:r w:rsidR="005D2894">
        <w:rPr>
          <w:rFonts w:hint="cs"/>
          <w:rtl/>
        </w:rPr>
        <w:t>کنیم</w:t>
      </w:r>
      <w:r>
        <w:rPr>
          <w:rFonts w:hint="cs"/>
          <w:rtl/>
        </w:rPr>
        <w:t xml:space="preserve"> که ریز شبکه </w:t>
      </w:r>
      <w:r w:rsidR="005D2894">
        <w:rPr>
          <w:rFonts w:hint="cs"/>
          <w:rtl/>
        </w:rPr>
        <w:t xml:space="preserve">در حالت متصل به شبکه راه اندازی شده و سپس سه انتقال حالت در ابتدای ساعت های 8، 11، 13 و 14 رخ می دهد. </w:t>
      </w:r>
      <w:r w:rsidR="00A274FB">
        <w:rPr>
          <w:rFonts w:hint="cs"/>
          <w:rtl/>
        </w:rPr>
        <w:t xml:space="preserve">بارهای قابل کنترل، منابع تولید کننده هارمونیک با مشخصات نشان داده شده در جدول 1 فرض می شوند [18]. بدون از دست دادن کلیت الگوریتم، منابع تجدید پذیر، منابع غیر تولید کننده با استفاده از روش های مدولاسیون اینورتر پیشرفته و/ یا فیلترهای هارمونیک فرض می شوند. در طول حالت جزیره ای، ژنراتورهای متداول، ولتاژهای </w:t>
      </w:r>
      <w:r w:rsidR="00A274FB">
        <w:t>PCC</w:t>
      </w:r>
      <w:r w:rsidR="00A274FB">
        <w:rPr>
          <w:rFonts w:hint="cs"/>
          <w:rtl/>
        </w:rPr>
        <w:t xml:space="preserve"> را در مقادیر نامی آنها حفظ می کنند. بهینه سازی با استفاده از ابزار برنامه ریزی محدب </w:t>
      </w:r>
      <w:r w:rsidR="00A274FB">
        <w:t>CVX</w:t>
      </w:r>
      <w:r w:rsidR="00A274FB">
        <w:rPr>
          <w:rFonts w:hint="cs"/>
          <w:rtl/>
        </w:rPr>
        <w:t xml:space="preserve"> [15] انجام می شود که یک ابزار بهینه سازی مبتنی بر متلب با حل کننده </w:t>
      </w:r>
      <w:r w:rsidR="00A274FB">
        <w:t>SDP3</w:t>
      </w:r>
      <w:r w:rsidR="00A274FB">
        <w:rPr>
          <w:rFonts w:hint="cs"/>
          <w:rtl/>
        </w:rPr>
        <w:t xml:space="preserve"> است. طبق استاندارد </w:t>
      </w:r>
      <w:r w:rsidR="00A274FB">
        <w:t>IEEE</w:t>
      </w:r>
      <w:r w:rsidR="00A274FB">
        <w:rPr>
          <w:rFonts w:hint="cs"/>
          <w:rtl/>
        </w:rPr>
        <w:t xml:space="preserve"> [19]، </w:t>
      </w:r>
      <w:r w:rsidR="00A274FB">
        <w:t>THD</w:t>
      </w:r>
      <w:r w:rsidR="00A274FB">
        <w:rPr>
          <w:rFonts w:hint="cs"/>
          <w:rtl/>
        </w:rPr>
        <w:t xml:space="preserve"> باید کمتر از % 5 باشد. برای بارهای حساس به هارمونیک، این حد </w:t>
      </w:r>
      <w:r w:rsidR="00A274FB">
        <w:rPr>
          <w:rFonts w:hint="cs"/>
          <w:rtl/>
        </w:rPr>
        <w:lastRenderedPageBreak/>
        <w:t>می تواند پایین</w:t>
      </w:r>
      <w:r w:rsidR="00E33767">
        <w:rPr>
          <w:rFonts w:hint="cs"/>
          <w:rtl/>
        </w:rPr>
        <w:t xml:space="preserve"> تر</w:t>
      </w:r>
      <w:r w:rsidR="00A274FB">
        <w:rPr>
          <w:rFonts w:hint="cs"/>
          <w:rtl/>
        </w:rPr>
        <w:t xml:space="preserve"> باشد. در شبیه سازی، شش حالت تست در نظر گرفته شده است؛ حالت </w:t>
      </w:r>
      <w:r w:rsidR="00A274FB">
        <w:t>THD</w:t>
      </w:r>
      <w:r w:rsidR="00A274FB">
        <w:rPr>
          <w:rFonts w:hint="cs"/>
          <w:rtl/>
        </w:rPr>
        <w:t xml:space="preserve"> غیر مقید و پنج حالت متناظر با </w:t>
      </w:r>
      <w:proofErr w:type="spellStart"/>
      <w:r w:rsidR="00A274FB" w:rsidRPr="00A274FB">
        <w:t>THD</w:t>
      </w:r>
      <w:r w:rsidR="00A274FB" w:rsidRPr="00A274FB">
        <w:rPr>
          <w:vertAlign w:val="subscript"/>
        </w:rPr>
        <w:t>max</w:t>
      </w:r>
      <w:proofErr w:type="spellEnd"/>
      <w:r w:rsidR="00A274FB">
        <w:rPr>
          <w:rFonts w:hint="cs"/>
          <w:rtl/>
        </w:rPr>
        <w:t xml:space="preserve"> از % 1 تا % 5. </w:t>
      </w:r>
    </w:p>
    <w:p w:rsidR="00A274FB" w:rsidRDefault="009E440C" w:rsidP="00A274FB">
      <w:pPr>
        <w:jc w:val="center"/>
        <w:rPr>
          <w:rtl/>
        </w:rPr>
      </w:pPr>
      <w:r>
        <w:rPr>
          <w:noProof/>
        </w:rPr>
        <w:drawing>
          <wp:inline distT="0" distB="0" distL="0" distR="0">
            <wp:extent cx="4105275" cy="2066925"/>
            <wp:effectExtent l="0" t="0" r="9525"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4105275" cy="2066925"/>
                    </a:xfrm>
                    <a:prstGeom prst="rect">
                      <a:avLst/>
                    </a:prstGeom>
                    <a:noFill/>
                    <a:ln>
                      <a:noFill/>
                    </a:ln>
                  </pic:spPr>
                </pic:pic>
              </a:graphicData>
            </a:graphic>
          </wp:inline>
        </w:drawing>
      </w:r>
    </w:p>
    <w:p w:rsidR="00A274FB" w:rsidRDefault="00A274FB" w:rsidP="00A274FB">
      <w:pPr>
        <w:jc w:val="center"/>
        <w:rPr>
          <w:rtl/>
        </w:rPr>
      </w:pPr>
      <w:r>
        <w:rPr>
          <w:rFonts w:hint="cs"/>
          <w:rtl/>
        </w:rPr>
        <w:t>شکل 2- سیستم تست ریز شبکه.</w:t>
      </w:r>
    </w:p>
    <w:p w:rsidR="00A274FB" w:rsidRDefault="009E440C" w:rsidP="00A274FB">
      <w:pPr>
        <w:jc w:val="center"/>
        <w:rPr>
          <w:rtl/>
        </w:rPr>
      </w:pPr>
      <w:r>
        <w:rPr>
          <w:rFonts w:hint="cs"/>
          <w:noProof/>
        </w:rPr>
        <w:drawing>
          <wp:inline distT="0" distB="0" distL="0" distR="0">
            <wp:extent cx="2924175" cy="2247900"/>
            <wp:effectExtent l="0" t="0" r="952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924175" cy="2247900"/>
                    </a:xfrm>
                    <a:prstGeom prst="rect">
                      <a:avLst/>
                    </a:prstGeom>
                    <a:noFill/>
                    <a:ln>
                      <a:noFill/>
                    </a:ln>
                  </pic:spPr>
                </pic:pic>
              </a:graphicData>
            </a:graphic>
          </wp:inline>
        </w:drawing>
      </w:r>
    </w:p>
    <w:p w:rsidR="009E440C" w:rsidRDefault="00A274FB" w:rsidP="009E440C">
      <w:pPr>
        <w:jc w:val="center"/>
        <w:rPr>
          <w:rtl/>
        </w:rPr>
      </w:pPr>
      <w:r>
        <w:rPr>
          <w:rFonts w:hint="cs"/>
          <w:rtl/>
        </w:rPr>
        <w:t>شکل 3- هزینه انرژی و ضریب بار کنترل نشده (</w:t>
      </w:r>
      <w:r>
        <w:t>a</w:t>
      </w:r>
      <w:r>
        <w:rPr>
          <w:rFonts w:hint="cs"/>
          <w:rtl/>
        </w:rPr>
        <w:t>) هزینه انرژی و (</w:t>
      </w:r>
      <w:r>
        <w:t>b</w:t>
      </w:r>
      <w:r>
        <w:rPr>
          <w:rFonts w:hint="cs"/>
          <w:rtl/>
        </w:rPr>
        <w:t xml:space="preserve">) ضریب بار. </w:t>
      </w:r>
    </w:p>
    <w:p w:rsidR="009E440C" w:rsidRDefault="00F432FE" w:rsidP="009E440C">
      <w:pPr>
        <w:jc w:val="center"/>
        <w:rPr>
          <w:rtl/>
        </w:rPr>
      </w:pPr>
      <w:r>
        <w:rPr>
          <w:rFonts w:hint="cs"/>
          <w:rtl/>
        </w:rPr>
        <w:t>جدول 1- مشخصات منابع هارمونیک [18]</w:t>
      </w:r>
    </w:p>
    <w:tbl>
      <w:tblPr>
        <w:tblStyle w:val="TableGrid"/>
        <w:bidiVisual/>
        <w:tblW w:w="0" w:type="auto"/>
        <w:tblLook w:val="04A0" w:firstRow="1" w:lastRow="0" w:firstColumn="1" w:lastColumn="0" w:noHBand="0" w:noVBand="1"/>
      </w:tblPr>
      <w:tblGrid>
        <w:gridCol w:w="1239"/>
        <w:gridCol w:w="1239"/>
        <w:gridCol w:w="1239"/>
        <w:gridCol w:w="1239"/>
        <w:gridCol w:w="1239"/>
        <w:gridCol w:w="1239"/>
        <w:gridCol w:w="1239"/>
        <w:gridCol w:w="1239"/>
      </w:tblGrid>
      <w:tr w:rsidR="00F432FE" w:rsidTr="00F432FE">
        <w:tc>
          <w:tcPr>
            <w:tcW w:w="1239" w:type="dxa"/>
            <w:vAlign w:val="center"/>
          </w:tcPr>
          <w:p w:rsidR="00F432FE" w:rsidRDefault="00F432FE" w:rsidP="00F432FE">
            <w:pPr>
              <w:jc w:val="center"/>
            </w:pPr>
            <w:r>
              <w:t>h</w:t>
            </w:r>
          </w:p>
        </w:tc>
        <w:tc>
          <w:tcPr>
            <w:tcW w:w="1239" w:type="dxa"/>
            <w:vAlign w:val="center"/>
          </w:tcPr>
          <w:p w:rsidR="00F432FE" w:rsidRDefault="00F432FE" w:rsidP="00F432FE">
            <w:pPr>
              <w:jc w:val="center"/>
              <w:rPr>
                <w:rtl/>
              </w:rPr>
            </w:pPr>
            <w:r>
              <w:rPr>
                <w:rFonts w:hint="cs"/>
                <w:rtl/>
              </w:rPr>
              <w:t>3</w:t>
            </w:r>
          </w:p>
        </w:tc>
        <w:tc>
          <w:tcPr>
            <w:tcW w:w="1239" w:type="dxa"/>
            <w:vAlign w:val="center"/>
          </w:tcPr>
          <w:p w:rsidR="00F432FE" w:rsidRDefault="00F432FE" w:rsidP="00F432FE">
            <w:pPr>
              <w:jc w:val="center"/>
              <w:rPr>
                <w:rtl/>
              </w:rPr>
            </w:pPr>
            <w:r>
              <w:rPr>
                <w:rFonts w:hint="cs"/>
                <w:rtl/>
              </w:rPr>
              <w:t>5</w:t>
            </w:r>
          </w:p>
        </w:tc>
        <w:tc>
          <w:tcPr>
            <w:tcW w:w="1239" w:type="dxa"/>
            <w:vAlign w:val="center"/>
          </w:tcPr>
          <w:p w:rsidR="00F432FE" w:rsidRDefault="00F432FE" w:rsidP="00F432FE">
            <w:pPr>
              <w:jc w:val="center"/>
              <w:rPr>
                <w:rtl/>
              </w:rPr>
            </w:pPr>
            <w:r>
              <w:rPr>
                <w:rFonts w:hint="cs"/>
                <w:rtl/>
              </w:rPr>
              <w:t>7</w:t>
            </w:r>
          </w:p>
        </w:tc>
        <w:tc>
          <w:tcPr>
            <w:tcW w:w="1239" w:type="dxa"/>
            <w:vAlign w:val="center"/>
          </w:tcPr>
          <w:p w:rsidR="00F432FE" w:rsidRDefault="00F432FE" w:rsidP="00F432FE">
            <w:pPr>
              <w:jc w:val="center"/>
              <w:rPr>
                <w:rtl/>
              </w:rPr>
            </w:pPr>
            <w:r>
              <w:rPr>
                <w:rFonts w:hint="cs"/>
                <w:rtl/>
              </w:rPr>
              <w:t>9</w:t>
            </w:r>
          </w:p>
        </w:tc>
        <w:tc>
          <w:tcPr>
            <w:tcW w:w="1239" w:type="dxa"/>
            <w:vAlign w:val="center"/>
          </w:tcPr>
          <w:p w:rsidR="00F432FE" w:rsidRDefault="00F432FE" w:rsidP="00F432FE">
            <w:pPr>
              <w:jc w:val="center"/>
              <w:rPr>
                <w:rtl/>
              </w:rPr>
            </w:pPr>
            <w:r>
              <w:rPr>
                <w:rFonts w:hint="cs"/>
                <w:rtl/>
              </w:rPr>
              <w:t>11</w:t>
            </w:r>
          </w:p>
        </w:tc>
        <w:tc>
          <w:tcPr>
            <w:tcW w:w="1239" w:type="dxa"/>
            <w:vAlign w:val="center"/>
          </w:tcPr>
          <w:p w:rsidR="00F432FE" w:rsidRDefault="00F432FE" w:rsidP="00F432FE">
            <w:pPr>
              <w:jc w:val="center"/>
              <w:rPr>
                <w:rtl/>
              </w:rPr>
            </w:pPr>
            <w:r>
              <w:rPr>
                <w:rFonts w:hint="cs"/>
                <w:rtl/>
              </w:rPr>
              <w:t>13</w:t>
            </w:r>
          </w:p>
        </w:tc>
        <w:tc>
          <w:tcPr>
            <w:tcW w:w="1239" w:type="dxa"/>
            <w:vAlign w:val="center"/>
          </w:tcPr>
          <w:p w:rsidR="00F432FE" w:rsidRDefault="00F432FE" w:rsidP="00F432FE">
            <w:pPr>
              <w:jc w:val="center"/>
              <w:rPr>
                <w:rtl/>
              </w:rPr>
            </w:pPr>
            <w:r>
              <w:rPr>
                <w:rFonts w:hint="cs"/>
                <w:rtl/>
              </w:rPr>
              <w:t>15</w:t>
            </w:r>
          </w:p>
        </w:tc>
      </w:tr>
      <w:tr w:rsidR="00F432FE" w:rsidTr="00F432FE">
        <w:tc>
          <w:tcPr>
            <w:tcW w:w="1239" w:type="dxa"/>
            <w:vAlign w:val="center"/>
          </w:tcPr>
          <w:p w:rsidR="00F432FE" w:rsidRDefault="00F432FE" w:rsidP="00F432FE">
            <w:pPr>
              <w:jc w:val="center"/>
              <w:rPr>
                <w:rtl/>
              </w:rPr>
            </w:pPr>
            <w:r>
              <w:rPr>
                <w:noProof/>
              </w:rPr>
              <w:drawing>
                <wp:inline distT="0" distB="0" distL="0" distR="0" wp14:anchorId="50206F13" wp14:editId="1C85A8DD">
                  <wp:extent cx="142875" cy="171450"/>
                  <wp:effectExtent l="0" t="0" r="952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2"/>
                          <a:stretch>
                            <a:fillRect/>
                          </a:stretch>
                        </pic:blipFill>
                        <pic:spPr>
                          <a:xfrm>
                            <a:off x="0" y="0"/>
                            <a:ext cx="142875" cy="171450"/>
                          </a:xfrm>
                          <a:prstGeom prst="rect">
                            <a:avLst/>
                          </a:prstGeom>
                        </pic:spPr>
                      </pic:pic>
                    </a:graphicData>
                  </a:graphic>
                </wp:inline>
              </w:drawing>
            </w:r>
          </w:p>
        </w:tc>
        <w:tc>
          <w:tcPr>
            <w:tcW w:w="1239" w:type="dxa"/>
            <w:vAlign w:val="center"/>
          </w:tcPr>
          <w:p w:rsidR="00F432FE" w:rsidRDefault="00F432FE" w:rsidP="00F432FE">
            <w:pPr>
              <w:jc w:val="center"/>
              <w:rPr>
                <w:rtl/>
              </w:rPr>
            </w:pPr>
            <w:r>
              <w:rPr>
                <w:rFonts w:hint="cs"/>
                <w:rtl/>
              </w:rPr>
              <w:t>542/0</w:t>
            </w:r>
          </w:p>
        </w:tc>
        <w:tc>
          <w:tcPr>
            <w:tcW w:w="1239" w:type="dxa"/>
            <w:vAlign w:val="center"/>
          </w:tcPr>
          <w:p w:rsidR="00F432FE" w:rsidRDefault="00F432FE" w:rsidP="00F432FE">
            <w:pPr>
              <w:jc w:val="center"/>
              <w:rPr>
                <w:rtl/>
              </w:rPr>
            </w:pPr>
            <w:r>
              <w:rPr>
                <w:rFonts w:hint="cs"/>
                <w:rtl/>
              </w:rPr>
              <w:t>152/0</w:t>
            </w:r>
          </w:p>
        </w:tc>
        <w:tc>
          <w:tcPr>
            <w:tcW w:w="1239" w:type="dxa"/>
            <w:vAlign w:val="center"/>
          </w:tcPr>
          <w:p w:rsidR="00F432FE" w:rsidRDefault="00F432FE" w:rsidP="00F432FE">
            <w:pPr>
              <w:jc w:val="center"/>
              <w:rPr>
                <w:rtl/>
              </w:rPr>
            </w:pPr>
            <w:r>
              <w:rPr>
                <w:rFonts w:hint="cs"/>
                <w:rtl/>
              </w:rPr>
              <w:t>069/0</w:t>
            </w:r>
          </w:p>
        </w:tc>
        <w:tc>
          <w:tcPr>
            <w:tcW w:w="1239" w:type="dxa"/>
            <w:vAlign w:val="center"/>
          </w:tcPr>
          <w:p w:rsidR="00F432FE" w:rsidRDefault="00F432FE" w:rsidP="00F432FE">
            <w:pPr>
              <w:jc w:val="center"/>
              <w:rPr>
                <w:rtl/>
              </w:rPr>
            </w:pPr>
            <w:r>
              <w:rPr>
                <w:rFonts w:hint="cs"/>
                <w:rtl/>
              </w:rPr>
              <w:t>043/0</w:t>
            </w:r>
          </w:p>
        </w:tc>
        <w:tc>
          <w:tcPr>
            <w:tcW w:w="1239" w:type="dxa"/>
            <w:vAlign w:val="center"/>
          </w:tcPr>
          <w:p w:rsidR="00F432FE" w:rsidRDefault="00F432FE" w:rsidP="00F432FE">
            <w:pPr>
              <w:jc w:val="center"/>
              <w:rPr>
                <w:rtl/>
              </w:rPr>
            </w:pPr>
            <w:r>
              <w:rPr>
                <w:rFonts w:hint="cs"/>
                <w:rtl/>
              </w:rPr>
              <w:t>036/0</w:t>
            </w:r>
          </w:p>
        </w:tc>
        <w:tc>
          <w:tcPr>
            <w:tcW w:w="1239" w:type="dxa"/>
            <w:vAlign w:val="center"/>
          </w:tcPr>
          <w:p w:rsidR="00F432FE" w:rsidRDefault="00F432FE" w:rsidP="00F432FE">
            <w:pPr>
              <w:jc w:val="center"/>
              <w:rPr>
                <w:rtl/>
              </w:rPr>
            </w:pPr>
            <w:r>
              <w:rPr>
                <w:rFonts w:hint="cs"/>
                <w:rtl/>
              </w:rPr>
              <w:t>029/0</w:t>
            </w:r>
          </w:p>
        </w:tc>
        <w:tc>
          <w:tcPr>
            <w:tcW w:w="1239" w:type="dxa"/>
            <w:vAlign w:val="center"/>
          </w:tcPr>
          <w:p w:rsidR="00F432FE" w:rsidRDefault="00F432FE" w:rsidP="00F432FE">
            <w:pPr>
              <w:jc w:val="center"/>
              <w:rPr>
                <w:rtl/>
              </w:rPr>
            </w:pPr>
            <w:r>
              <w:rPr>
                <w:rFonts w:hint="cs"/>
                <w:rtl/>
              </w:rPr>
              <w:t>025/0</w:t>
            </w:r>
          </w:p>
        </w:tc>
      </w:tr>
      <w:tr w:rsidR="00F432FE" w:rsidTr="00F432FE">
        <w:tc>
          <w:tcPr>
            <w:tcW w:w="1239" w:type="dxa"/>
            <w:vAlign w:val="center"/>
          </w:tcPr>
          <w:p w:rsidR="00F432FE" w:rsidRDefault="00F432FE" w:rsidP="00F432FE">
            <w:pPr>
              <w:jc w:val="center"/>
              <w:rPr>
                <w:rtl/>
              </w:rPr>
            </w:pPr>
            <w:r>
              <w:rPr>
                <w:noProof/>
              </w:rPr>
              <w:drawing>
                <wp:inline distT="0" distB="0" distL="0" distR="0" wp14:anchorId="34F0E43C" wp14:editId="33D1531A">
                  <wp:extent cx="180975" cy="238125"/>
                  <wp:effectExtent l="0" t="0" r="9525" b="952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3"/>
                          <a:stretch>
                            <a:fillRect/>
                          </a:stretch>
                        </pic:blipFill>
                        <pic:spPr>
                          <a:xfrm>
                            <a:off x="0" y="0"/>
                            <a:ext cx="180975" cy="238125"/>
                          </a:xfrm>
                          <a:prstGeom prst="rect">
                            <a:avLst/>
                          </a:prstGeom>
                        </pic:spPr>
                      </pic:pic>
                    </a:graphicData>
                  </a:graphic>
                </wp:inline>
              </w:drawing>
            </w:r>
          </w:p>
        </w:tc>
        <w:tc>
          <w:tcPr>
            <w:tcW w:w="1239" w:type="dxa"/>
            <w:vAlign w:val="center"/>
          </w:tcPr>
          <w:p w:rsidR="00F432FE" w:rsidRDefault="00F432FE" w:rsidP="00F432FE">
            <w:pPr>
              <w:jc w:val="center"/>
              <w:rPr>
                <w:rtl/>
              </w:rPr>
            </w:pPr>
            <w:r>
              <w:rPr>
                <w:rFonts w:hint="cs"/>
                <w:rtl/>
              </w:rPr>
              <w:t>2/2</w:t>
            </w:r>
          </w:p>
        </w:tc>
        <w:tc>
          <w:tcPr>
            <w:tcW w:w="1239" w:type="dxa"/>
            <w:vAlign w:val="center"/>
          </w:tcPr>
          <w:p w:rsidR="00F432FE" w:rsidRDefault="00F432FE" w:rsidP="00F432FE">
            <w:pPr>
              <w:jc w:val="center"/>
              <w:rPr>
                <w:rtl/>
              </w:rPr>
            </w:pPr>
            <w:r>
              <w:rPr>
                <w:rFonts w:hint="cs"/>
                <w:rtl/>
              </w:rPr>
              <w:t>3/112</w:t>
            </w:r>
          </w:p>
        </w:tc>
        <w:tc>
          <w:tcPr>
            <w:tcW w:w="1239" w:type="dxa"/>
            <w:vAlign w:val="center"/>
          </w:tcPr>
          <w:p w:rsidR="00F432FE" w:rsidRDefault="00F432FE" w:rsidP="00F432FE">
            <w:pPr>
              <w:jc w:val="center"/>
              <w:rPr>
                <w:rtl/>
              </w:rPr>
            </w:pPr>
            <w:r>
              <w:rPr>
                <w:rFonts w:hint="cs"/>
                <w:rtl/>
              </w:rPr>
              <w:t>4/153</w:t>
            </w:r>
          </w:p>
        </w:tc>
        <w:tc>
          <w:tcPr>
            <w:tcW w:w="1239" w:type="dxa"/>
            <w:vAlign w:val="center"/>
          </w:tcPr>
          <w:p w:rsidR="00F432FE" w:rsidRDefault="00F432FE" w:rsidP="00F432FE">
            <w:pPr>
              <w:jc w:val="center"/>
              <w:rPr>
                <w:rtl/>
              </w:rPr>
            </w:pPr>
            <w:r>
              <w:rPr>
                <w:rFonts w:hint="cs"/>
                <w:rtl/>
              </w:rPr>
              <w:t>5/93-</w:t>
            </w:r>
          </w:p>
        </w:tc>
        <w:tc>
          <w:tcPr>
            <w:tcW w:w="1239" w:type="dxa"/>
            <w:vAlign w:val="center"/>
          </w:tcPr>
          <w:p w:rsidR="00F432FE" w:rsidRDefault="00F432FE" w:rsidP="00F432FE">
            <w:pPr>
              <w:jc w:val="center"/>
              <w:rPr>
                <w:rtl/>
              </w:rPr>
            </w:pPr>
            <w:r>
              <w:rPr>
                <w:rFonts w:hint="cs"/>
                <w:rtl/>
              </w:rPr>
              <w:t>4/12-</w:t>
            </w:r>
          </w:p>
        </w:tc>
        <w:tc>
          <w:tcPr>
            <w:tcW w:w="1239" w:type="dxa"/>
            <w:vAlign w:val="center"/>
          </w:tcPr>
          <w:p w:rsidR="00F432FE" w:rsidRDefault="00F432FE" w:rsidP="00F432FE">
            <w:pPr>
              <w:jc w:val="center"/>
              <w:rPr>
                <w:rtl/>
              </w:rPr>
            </w:pPr>
            <w:r>
              <w:rPr>
                <w:rFonts w:hint="cs"/>
                <w:rtl/>
              </w:rPr>
              <w:t>7/96</w:t>
            </w:r>
          </w:p>
        </w:tc>
        <w:tc>
          <w:tcPr>
            <w:tcW w:w="1239" w:type="dxa"/>
            <w:vAlign w:val="center"/>
          </w:tcPr>
          <w:p w:rsidR="00F432FE" w:rsidRDefault="00F432FE" w:rsidP="00F432FE">
            <w:pPr>
              <w:jc w:val="center"/>
              <w:rPr>
                <w:rtl/>
              </w:rPr>
            </w:pPr>
            <w:r>
              <w:rPr>
                <w:rFonts w:hint="cs"/>
                <w:rtl/>
              </w:rPr>
              <w:t>2/181-</w:t>
            </w:r>
          </w:p>
        </w:tc>
      </w:tr>
    </w:tbl>
    <w:p w:rsidR="00F432FE" w:rsidRDefault="00C350E2" w:rsidP="004D36FC">
      <w:pPr>
        <w:rPr>
          <w:rtl/>
        </w:rPr>
      </w:pPr>
      <w:r>
        <w:rPr>
          <w:rFonts w:hint="cs"/>
          <w:rtl/>
        </w:rPr>
        <w:lastRenderedPageBreak/>
        <w:t xml:space="preserve">شکل های 4-9 نتایج حالت حد </w:t>
      </w:r>
      <w:r>
        <w:t>THD</w:t>
      </w:r>
      <w:r>
        <w:rPr>
          <w:rFonts w:hint="cs"/>
          <w:rtl/>
        </w:rPr>
        <w:t xml:space="preserve"> % 3 را نشان می دهند. تبادل توان اکتیو و راکتیو با شبکه در شکل های 4 (</w:t>
      </w:r>
      <w:r>
        <w:t>a</w:t>
      </w:r>
      <w:r>
        <w:rPr>
          <w:rFonts w:hint="cs"/>
          <w:rtl/>
        </w:rPr>
        <w:t>) و 4 (</w:t>
      </w:r>
      <w:r>
        <w:t>b</w:t>
      </w:r>
      <w:r>
        <w:rPr>
          <w:rFonts w:hint="cs"/>
          <w:rtl/>
        </w:rPr>
        <w:t xml:space="preserve">) نشان داده شده اند. </w:t>
      </w:r>
      <w:r w:rsidR="00625F63">
        <w:rPr>
          <w:rFonts w:hint="cs"/>
          <w:rtl/>
        </w:rPr>
        <w:t>توان در بازه های با نرخ انرژی بالاتر، تولید تجدید پذیر بالاتر و بار پایین تر، به شبکه صادر شده است. فرکانس</w:t>
      </w:r>
      <w:r w:rsidR="004D36FC">
        <w:rPr>
          <w:rFonts w:hint="cs"/>
          <w:rtl/>
        </w:rPr>
        <w:t>،</w:t>
      </w:r>
      <w:r w:rsidR="00625F63">
        <w:rPr>
          <w:rFonts w:hint="cs"/>
          <w:rtl/>
        </w:rPr>
        <w:t xml:space="preserve"> در شکل 4 (</w:t>
      </w:r>
      <w:r w:rsidR="00625F63">
        <w:t>c</w:t>
      </w:r>
      <w:r w:rsidR="00625F63">
        <w:rPr>
          <w:rFonts w:hint="cs"/>
          <w:rtl/>
        </w:rPr>
        <w:t xml:space="preserve">) نشان داده شده </w:t>
      </w:r>
      <w:r w:rsidR="004D36FC">
        <w:rPr>
          <w:rFonts w:hint="cs"/>
          <w:rtl/>
        </w:rPr>
        <w:t xml:space="preserve">است </w:t>
      </w:r>
      <w:r w:rsidR="00625F63">
        <w:rPr>
          <w:rFonts w:hint="cs"/>
          <w:rtl/>
        </w:rPr>
        <w:t>و در طول حالت متصل به شبکه</w:t>
      </w:r>
      <w:r w:rsidR="004D36FC">
        <w:rPr>
          <w:rFonts w:hint="cs"/>
          <w:rtl/>
        </w:rPr>
        <w:t xml:space="preserve"> و</w:t>
      </w:r>
      <w:r w:rsidR="00625F63">
        <w:rPr>
          <w:rFonts w:hint="cs"/>
          <w:rtl/>
        </w:rPr>
        <w:t xml:space="preserve"> نیز </w:t>
      </w:r>
      <w:r w:rsidR="004D36FC">
        <w:rPr>
          <w:rFonts w:hint="cs"/>
          <w:rtl/>
        </w:rPr>
        <w:t xml:space="preserve">در طول </w:t>
      </w:r>
      <w:r w:rsidR="00625F63">
        <w:rPr>
          <w:rFonts w:hint="cs"/>
          <w:rtl/>
        </w:rPr>
        <w:t xml:space="preserve">حالت جزیره ای </w:t>
      </w:r>
      <w:r w:rsidR="004D36FC">
        <w:rPr>
          <w:rFonts w:hint="cs"/>
          <w:rtl/>
        </w:rPr>
        <w:t xml:space="preserve">به علت کنترل فرکانس ثانویه، </w:t>
      </w:r>
      <w:r w:rsidR="00BD7B10">
        <w:rPr>
          <w:rFonts w:hint="cs"/>
          <w:rtl/>
        </w:rPr>
        <w:t xml:space="preserve">در </w:t>
      </w:r>
      <w:r w:rsidR="00BD7B10">
        <w:t>Hz</w:t>
      </w:r>
      <w:r w:rsidR="00BD7B10">
        <w:rPr>
          <w:rFonts w:hint="cs"/>
          <w:rtl/>
        </w:rPr>
        <w:t xml:space="preserve"> 50 ثابت شده است. تبادل توان و انرژی ذخیره بار قابل کنترل </w:t>
      </w:r>
      <w:r w:rsidR="004D36FC">
        <w:rPr>
          <w:rFonts w:hint="cs"/>
          <w:rtl/>
        </w:rPr>
        <w:t>دارای</w:t>
      </w:r>
      <w:r w:rsidR="00BD7B10">
        <w:rPr>
          <w:rFonts w:hint="cs"/>
          <w:rtl/>
        </w:rPr>
        <w:t xml:space="preserve"> ذخیره انرژی به ترتیب در شکل های 5 (</w:t>
      </w:r>
      <w:r w:rsidR="00BD7B10">
        <w:t>a</w:t>
      </w:r>
      <w:r w:rsidR="00BD7B10">
        <w:rPr>
          <w:rFonts w:hint="cs"/>
          <w:rtl/>
        </w:rPr>
        <w:t>) و 5 (</w:t>
      </w:r>
      <w:r w:rsidR="00BD7B10">
        <w:t>b</w:t>
      </w:r>
      <w:r w:rsidR="00BD7B10">
        <w:rPr>
          <w:rFonts w:hint="cs"/>
          <w:rtl/>
        </w:rPr>
        <w:t>) نمایش داده شده اند و نشان می دهند که توان و انرژی ذخیره شده</w:t>
      </w:r>
      <w:r w:rsidR="004D36FC">
        <w:rPr>
          <w:rFonts w:hint="cs"/>
          <w:rtl/>
        </w:rPr>
        <w:t>،</w:t>
      </w:r>
      <w:r w:rsidR="00BD7B10">
        <w:rPr>
          <w:rFonts w:hint="cs"/>
          <w:rtl/>
        </w:rPr>
        <w:t xml:space="preserve"> در محدوده های مجاز خود باقی می مانند. </w:t>
      </w:r>
      <w:r w:rsidR="00376401">
        <w:rPr>
          <w:rFonts w:hint="cs"/>
          <w:rtl/>
        </w:rPr>
        <w:t xml:space="preserve">بازه های تخلیه ذخیره انرژی با بازه های صدور توان به شبکه منطبق هستند. </w:t>
      </w:r>
      <w:r w:rsidR="000A1A05">
        <w:rPr>
          <w:rFonts w:hint="cs"/>
          <w:rtl/>
        </w:rPr>
        <w:t>توان مصرفی روزانه دو بار قابل کنترل دیگر به ترتیب در شکل 6 (</w:t>
      </w:r>
      <w:r w:rsidR="000A1A05">
        <w:t>a</w:t>
      </w:r>
      <w:r w:rsidR="000A1A05">
        <w:rPr>
          <w:rFonts w:hint="cs"/>
          <w:rtl/>
        </w:rPr>
        <w:t>) و 6 (</w:t>
      </w:r>
      <w:r w:rsidR="000A1A05">
        <w:t>b</w:t>
      </w:r>
      <w:r w:rsidR="000A1A05">
        <w:rPr>
          <w:rFonts w:hint="cs"/>
          <w:rtl/>
        </w:rPr>
        <w:t>) نشان داده شده اند. مصرف بارهای قابل کنترل به بازه های با بارهای معمولی و حساس و نرخ های انرژی پایین تر جابجا می شو</w:t>
      </w:r>
      <w:r w:rsidR="004D36FC">
        <w:rPr>
          <w:rFonts w:hint="cs"/>
          <w:rtl/>
        </w:rPr>
        <w:t>ن</w:t>
      </w:r>
      <w:r w:rsidR="000A1A05">
        <w:rPr>
          <w:rFonts w:hint="cs"/>
          <w:rtl/>
        </w:rPr>
        <w:t xml:space="preserve">د. بارهای قابل کنترل اول و سوم همان طور که در جدول 2 نشان داده شده، قطع شده اند. توان بار معمولی به اندازه </w:t>
      </w:r>
      <w:r w:rsidR="000A1A05">
        <w:t>kW</w:t>
      </w:r>
      <w:r w:rsidR="000A1A05">
        <w:rPr>
          <w:rFonts w:hint="cs"/>
          <w:rtl/>
        </w:rPr>
        <w:t xml:space="preserve"> 15/46 </w:t>
      </w:r>
      <w:r w:rsidR="00F204BD">
        <w:rPr>
          <w:rFonts w:hint="cs"/>
          <w:rtl/>
        </w:rPr>
        <w:t>در ساعت 20 کاهش یافته است و هیچ کاهشی در بار حساس در طول بازه زمان بندی شده وجود ندارد. مقدار واقعی و حداکثر توان بادی موجود، در شکل 7 (</w:t>
      </w:r>
      <w:r w:rsidR="00F204BD">
        <w:t>a</w:t>
      </w:r>
      <w:r w:rsidR="00F204BD">
        <w:rPr>
          <w:rFonts w:hint="cs"/>
          <w:rtl/>
        </w:rPr>
        <w:t>) و</w:t>
      </w:r>
      <w:r w:rsidR="004D36FC">
        <w:rPr>
          <w:rFonts w:hint="cs"/>
          <w:rtl/>
        </w:rPr>
        <w:t xml:space="preserve"> این مقادیر برای</w:t>
      </w:r>
      <w:r w:rsidR="00F204BD">
        <w:rPr>
          <w:rFonts w:hint="cs"/>
          <w:rtl/>
        </w:rPr>
        <w:t xml:space="preserve"> تولید فتوولتائیک، در شکل 7 (</w:t>
      </w:r>
      <w:r w:rsidR="00F204BD">
        <w:t>b</w:t>
      </w:r>
      <w:r w:rsidR="00F204BD">
        <w:rPr>
          <w:rFonts w:hint="cs"/>
          <w:rtl/>
        </w:rPr>
        <w:t xml:space="preserve">) نشان داده شده اند. </w:t>
      </w:r>
      <w:r w:rsidR="002D6DA9">
        <w:rPr>
          <w:rFonts w:hint="cs"/>
          <w:rtl/>
        </w:rPr>
        <w:t xml:space="preserve">توان بادی در هر دو بازه جزیره ای کاهش یافته است. </w:t>
      </w:r>
    </w:p>
    <w:p w:rsidR="002D6DA9" w:rsidRDefault="00A362FB" w:rsidP="002D6DA9">
      <w:pPr>
        <w:jc w:val="center"/>
        <w:rPr>
          <w:rtl/>
        </w:rPr>
      </w:pPr>
      <w:r>
        <w:rPr>
          <w:noProof/>
        </w:rPr>
        <w:drawing>
          <wp:inline distT="0" distB="0" distL="0" distR="0">
            <wp:extent cx="2981325" cy="2352675"/>
            <wp:effectExtent l="0" t="0" r="9525"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981325" cy="2352675"/>
                    </a:xfrm>
                    <a:prstGeom prst="rect">
                      <a:avLst/>
                    </a:prstGeom>
                    <a:noFill/>
                    <a:ln>
                      <a:noFill/>
                    </a:ln>
                  </pic:spPr>
                </pic:pic>
              </a:graphicData>
            </a:graphic>
          </wp:inline>
        </w:drawing>
      </w:r>
    </w:p>
    <w:p w:rsidR="002D6DA9" w:rsidRDefault="002D6DA9" w:rsidP="00844628">
      <w:pPr>
        <w:jc w:val="center"/>
        <w:rPr>
          <w:rtl/>
        </w:rPr>
      </w:pPr>
      <w:r>
        <w:rPr>
          <w:rFonts w:hint="cs"/>
          <w:rtl/>
        </w:rPr>
        <w:t xml:space="preserve">شکل 4- </w:t>
      </w:r>
      <w:r w:rsidR="00844628">
        <w:rPr>
          <w:rFonts w:hint="cs"/>
          <w:rtl/>
        </w:rPr>
        <w:t>توان اکتیو، توان راکتیو و فرکانس</w:t>
      </w:r>
      <w:r w:rsidR="00844628" w:rsidRPr="00844628">
        <w:rPr>
          <w:rFonts w:hint="cs"/>
          <w:rtl/>
        </w:rPr>
        <w:t xml:space="preserve"> </w:t>
      </w:r>
      <w:r w:rsidR="00844628">
        <w:rPr>
          <w:rFonts w:hint="cs"/>
          <w:rtl/>
        </w:rPr>
        <w:t>شبکه؛ (</w:t>
      </w:r>
      <w:r w:rsidR="00844628">
        <w:t>a</w:t>
      </w:r>
      <w:r w:rsidR="00844628">
        <w:rPr>
          <w:rFonts w:hint="cs"/>
          <w:rtl/>
        </w:rPr>
        <w:t>) توان اکتیو شبکه، (</w:t>
      </w:r>
      <w:r w:rsidR="00844628">
        <w:t>b</w:t>
      </w:r>
      <w:r w:rsidR="00844628">
        <w:rPr>
          <w:rFonts w:hint="cs"/>
          <w:rtl/>
        </w:rPr>
        <w:t>) توان راکتیو شبکه و (</w:t>
      </w:r>
      <w:r w:rsidR="00844628">
        <w:t>c</w:t>
      </w:r>
      <w:r w:rsidR="00844628">
        <w:rPr>
          <w:rFonts w:hint="cs"/>
          <w:rtl/>
        </w:rPr>
        <w:t xml:space="preserve">) فرکانس. </w:t>
      </w:r>
    </w:p>
    <w:p w:rsidR="002D6DA9" w:rsidRDefault="00870831" w:rsidP="002D6DA9">
      <w:pPr>
        <w:jc w:val="center"/>
        <w:rPr>
          <w:rtl/>
        </w:rPr>
      </w:pPr>
      <w:r>
        <w:rPr>
          <w:noProof/>
        </w:rPr>
        <w:lastRenderedPageBreak/>
        <w:drawing>
          <wp:inline distT="0" distB="0" distL="0" distR="0">
            <wp:extent cx="2971800" cy="25146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2971800" cy="2514600"/>
                    </a:xfrm>
                    <a:prstGeom prst="rect">
                      <a:avLst/>
                    </a:prstGeom>
                    <a:noFill/>
                    <a:ln>
                      <a:noFill/>
                    </a:ln>
                  </pic:spPr>
                </pic:pic>
              </a:graphicData>
            </a:graphic>
          </wp:inline>
        </w:drawing>
      </w:r>
    </w:p>
    <w:p w:rsidR="002D6DA9" w:rsidRDefault="002D6DA9" w:rsidP="002D6DA9">
      <w:pPr>
        <w:jc w:val="center"/>
        <w:rPr>
          <w:rtl/>
        </w:rPr>
      </w:pPr>
      <w:r>
        <w:rPr>
          <w:rFonts w:hint="cs"/>
          <w:rtl/>
        </w:rPr>
        <w:t xml:space="preserve">شکل 5- </w:t>
      </w:r>
      <w:r w:rsidR="00844628">
        <w:rPr>
          <w:rFonts w:hint="cs"/>
          <w:rtl/>
        </w:rPr>
        <w:t>توان مصرف شده و ذخیره انرژی بار قابل کنترل 1؛ (</w:t>
      </w:r>
      <w:r w:rsidR="00844628">
        <w:t>a</w:t>
      </w:r>
      <w:r w:rsidR="00844628">
        <w:rPr>
          <w:rFonts w:hint="cs"/>
          <w:rtl/>
        </w:rPr>
        <w:t>) توان مصرف شده و (</w:t>
      </w:r>
      <w:r w:rsidR="00844628">
        <w:t>b</w:t>
      </w:r>
      <w:r w:rsidR="00844628">
        <w:rPr>
          <w:rFonts w:hint="cs"/>
          <w:rtl/>
        </w:rPr>
        <w:t xml:space="preserve">) ذخیره انرژی. </w:t>
      </w:r>
    </w:p>
    <w:p w:rsidR="00844628" w:rsidRDefault="004D36FC" w:rsidP="002D6DA9">
      <w:pPr>
        <w:jc w:val="center"/>
        <w:rPr>
          <w:rtl/>
        </w:rPr>
      </w:pPr>
      <w:r>
        <w:rPr>
          <w:noProof/>
        </w:rPr>
        <w:drawing>
          <wp:inline distT="0" distB="0" distL="0" distR="0">
            <wp:extent cx="3000375" cy="2352675"/>
            <wp:effectExtent l="0" t="0" r="9525"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3000375" cy="2352675"/>
                    </a:xfrm>
                    <a:prstGeom prst="rect">
                      <a:avLst/>
                    </a:prstGeom>
                    <a:noFill/>
                    <a:ln>
                      <a:noFill/>
                    </a:ln>
                  </pic:spPr>
                </pic:pic>
              </a:graphicData>
            </a:graphic>
          </wp:inline>
        </w:drawing>
      </w:r>
    </w:p>
    <w:p w:rsidR="00844628" w:rsidRDefault="00844628" w:rsidP="002D6DA9">
      <w:pPr>
        <w:jc w:val="center"/>
        <w:rPr>
          <w:rtl/>
        </w:rPr>
      </w:pPr>
      <w:r>
        <w:rPr>
          <w:rFonts w:hint="cs"/>
          <w:rtl/>
        </w:rPr>
        <w:t>شکل 6- توان بارهای قابل کنترل 2 و 3؛ (</w:t>
      </w:r>
      <w:r>
        <w:t>a</w:t>
      </w:r>
      <w:r>
        <w:rPr>
          <w:rFonts w:hint="cs"/>
          <w:rtl/>
        </w:rPr>
        <w:t>) بار 2 و (</w:t>
      </w:r>
      <w:r>
        <w:t>b</w:t>
      </w:r>
      <w:r>
        <w:rPr>
          <w:rFonts w:hint="cs"/>
          <w:rtl/>
        </w:rPr>
        <w:t>) بار 3.</w:t>
      </w:r>
    </w:p>
    <w:p w:rsidR="00844628" w:rsidRDefault="000979AE" w:rsidP="002D6DA9">
      <w:pPr>
        <w:jc w:val="center"/>
        <w:rPr>
          <w:rtl/>
        </w:rPr>
      </w:pPr>
      <w:r>
        <w:rPr>
          <w:noProof/>
        </w:rPr>
        <w:drawing>
          <wp:inline distT="0" distB="0" distL="0" distR="0">
            <wp:extent cx="2990850" cy="230505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2990850" cy="2305050"/>
                    </a:xfrm>
                    <a:prstGeom prst="rect">
                      <a:avLst/>
                    </a:prstGeom>
                    <a:noFill/>
                    <a:ln>
                      <a:noFill/>
                    </a:ln>
                  </pic:spPr>
                </pic:pic>
              </a:graphicData>
            </a:graphic>
          </wp:inline>
        </w:drawing>
      </w:r>
    </w:p>
    <w:p w:rsidR="00844628" w:rsidRDefault="00844628" w:rsidP="002D6DA9">
      <w:pPr>
        <w:jc w:val="center"/>
        <w:rPr>
          <w:rtl/>
        </w:rPr>
      </w:pPr>
      <w:r>
        <w:rPr>
          <w:rFonts w:hint="cs"/>
          <w:rtl/>
        </w:rPr>
        <w:lastRenderedPageBreak/>
        <w:t xml:space="preserve">شکل 7- </w:t>
      </w:r>
      <w:r w:rsidR="00DD421A">
        <w:rPr>
          <w:rFonts w:hint="cs"/>
          <w:rtl/>
        </w:rPr>
        <w:t>تولید تجدید پذیر حداکثر و واقعی؛ (</w:t>
      </w:r>
      <w:r w:rsidR="00DD421A">
        <w:t>a</w:t>
      </w:r>
      <w:r w:rsidR="00DD421A">
        <w:rPr>
          <w:rFonts w:hint="cs"/>
          <w:rtl/>
        </w:rPr>
        <w:t>) باد</w:t>
      </w:r>
      <w:r w:rsidR="004D36FC">
        <w:rPr>
          <w:rFonts w:hint="cs"/>
          <w:rtl/>
        </w:rPr>
        <w:t>ی</w:t>
      </w:r>
      <w:r w:rsidR="00DD421A">
        <w:rPr>
          <w:rFonts w:hint="cs"/>
          <w:rtl/>
        </w:rPr>
        <w:t xml:space="preserve"> و (</w:t>
      </w:r>
      <w:r w:rsidR="00DD421A">
        <w:t>b</w:t>
      </w:r>
      <w:r w:rsidR="00DD421A">
        <w:rPr>
          <w:rFonts w:hint="cs"/>
          <w:rtl/>
        </w:rPr>
        <w:t>) فتوولتائیک.</w:t>
      </w:r>
    </w:p>
    <w:p w:rsidR="00DD421A" w:rsidRDefault="000979AE" w:rsidP="002D6DA9">
      <w:pPr>
        <w:jc w:val="center"/>
        <w:rPr>
          <w:rtl/>
        </w:rPr>
      </w:pPr>
      <w:r>
        <w:rPr>
          <w:noProof/>
        </w:rPr>
        <w:drawing>
          <wp:inline distT="0" distB="0" distL="0" distR="0">
            <wp:extent cx="2952750" cy="23336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2952750" cy="2333625"/>
                    </a:xfrm>
                    <a:prstGeom prst="rect">
                      <a:avLst/>
                    </a:prstGeom>
                    <a:noFill/>
                    <a:ln>
                      <a:noFill/>
                    </a:ln>
                  </pic:spPr>
                </pic:pic>
              </a:graphicData>
            </a:graphic>
          </wp:inline>
        </w:drawing>
      </w:r>
    </w:p>
    <w:p w:rsidR="00DD421A" w:rsidRDefault="00DD421A" w:rsidP="002D6DA9">
      <w:pPr>
        <w:jc w:val="center"/>
        <w:rPr>
          <w:rtl/>
        </w:rPr>
      </w:pPr>
      <w:r>
        <w:rPr>
          <w:rFonts w:hint="cs"/>
          <w:rtl/>
        </w:rPr>
        <w:t>شکل 8-</w:t>
      </w:r>
      <w:r w:rsidR="00D93D94">
        <w:rPr>
          <w:rFonts w:hint="cs"/>
          <w:rtl/>
        </w:rPr>
        <w:t xml:space="preserve"> توان</w:t>
      </w:r>
      <w:r>
        <w:rPr>
          <w:rFonts w:hint="cs"/>
          <w:rtl/>
        </w:rPr>
        <w:t xml:space="preserve"> </w:t>
      </w:r>
      <w:r w:rsidR="00D93D94">
        <w:rPr>
          <w:rFonts w:hint="cs"/>
          <w:rtl/>
        </w:rPr>
        <w:t>اکتیو و راکتیو ژنراتورها؛ (</w:t>
      </w:r>
      <w:r w:rsidR="00D93D94">
        <w:t>a</w:t>
      </w:r>
      <w:r w:rsidR="00D93D94">
        <w:rPr>
          <w:rFonts w:hint="cs"/>
          <w:rtl/>
        </w:rPr>
        <w:t>) توان اکتیو و (</w:t>
      </w:r>
      <w:r w:rsidR="00D93D94">
        <w:t>b</w:t>
      </w:r>
      <w:r w:rsidR="00D93D94">
        <w:rPr>
          <w:rFonts w:hint="cs"/>
          <w:rtl/>
        </w:rPr>
        <w:t>) توان راکتیو.</w:t>
      </w:r>
    </w:p>
    <w:p w:rsidR="00D93D94" w:rsidRDefault="000979AE" w:rsidP="002D6DA9">
      <w:pPr>
        <w:jc w:val="center"/>
        <w:rPr>
          <w:rtl/>
        </w:rPr>
      </w:pPr>
      <w:r>
        <w:rPr>
          <w:noProof/>
        </w:rPr>
        <w:drawing>
          <wp:inline distT="0" distB="0" distL="0" distR="0">
            <wp:extent cx="2943225" cy="2343150"/>
            <wp:effectExtent l="0" t="0" r="952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2943225" cy="2343150"/>
                    </a:xfrm>
                    <a:prstGeom prst="rect">
                      <a:avLst/>
                    </a:prstGeom>
                    <a:noFill/>
                    <a:ln>
                      <a:noFill/>
                    </a:ln>
                  </pic:spPr>
                </pic:pic>
              </a:graphicData>
            </a:graphic>
          </wp:inline>
        </w:drawing>
      </w:r>
    </w:p>
    <w:p w:rsidR="00D93D94" w:rsidRDefault="00D93D94" w:rsidP="002D6DA9">
      <w:pPr>
        <w:jc w:val="center"/>
        <w:rPr>
          <w:rtl/>
        </w:rPr>
      </w:pPr>
      <w:r>
        <w:rPr>
          <w:rFonts w:hint="cs"/>
          <w:rtl/>
        </w:rPr>
        <w:t xml:space="preserve">شکل 9- </w:t>
      </w:r>
      <w:r w:rsidR="007C63F1">
        <w:rPr>
          <w:rFonts w:hint="cs"/>
          <w:rtl/>
        </w:rPr>
        <w:t>ولتاژهای شین حداکثر و حداقل و شین های متناظر.</w:t>
      </w:r>
    </w:p>
    <w:p w:rsidR="007C63F1" w:rsidRDefault="007C63F1" w:rsidP="002D6DA9">
      <w:pPr>
        <w:jc w:val="center"/>
        <w:rPr>
          <w:rtl/>
        </w:rPr>
      </w:pPr>
      <w:r>
        <w:rPr>
          <w:rFonts w:hint="cs"/>
          <w:rtl/>
        </w:rPr>
        <w:t xml:space="preserve">جدول 2- </w:t>
      </w:r>
      <w:r w:rsidR="000979AE">
        <w:rPr>
          <w:rFonts w:hint="cs"/>
          <w:rtl/>
        </w:rPr>
        <w:t xml:space="preserve">مقایسه بین </w:t>
      </w:r>
      <w:r w:rsidR="000979AE">
        <w:t>THD</w:t>
      </w:r>
      <w:r w:rsidR="000979AE">
        <w:rPr>
          <w:rFonts w:hint="cs"/>
          <w:rtl/>
        </w:rPr>
        <w:t xml:space="preserve"> های محدود کننده مختلف</w:t>
      </w:r>
    </w:p>
    <w:tbl>
      <w:tblPr>
        <w:tblStyle w:val="TableGrid"/>
        <w:bidiVisual/>
        <w:tblW w:w="0" w:type="auto"/>
        <w:tblInd w:w="-153" w:type="dxa"/>
        <w:tblLook w:val="04A0" w:firstRow="1" w:lastRow="0" w:firstColumn="1" w:lastColumn="0" w:noHBand="0" w:noVBand="1"/>
      </w:tblPr>
      <w:tblGrid>
        <w:gridCol w:w="1843"/>
        <w:gridCol w:w="1252"/>
        <w:gridCol w:w="1394"/>
        <w:gridCol w:w="1394"/>
        <w:gridCol w:w="1394"/>
        <w:gridCol w:w="1394"/>
        <w:gridCol w:w="1394"/>
      </w:tblGrid>
      <w:tr w:rsidR="000979AE" w:rsidTr="004D36FC">
        <w:tc>
          <w:tcPr>
            <w:tcW w:w="1843" w:type="dxa"/>
            <w:vAlign w:val="center"/>
          </w:tcPr>
          <w:p w:rsidR="000979AE" w:rsidRDefault="000979AE" w:rsidP="00B01735">
            <w:pPr>
              <w:jc w:val="center"/>
              <w:rPr>
                <w:rtl/>
              </w:rPr>
            </w:pPr>
            <w:r>
              <w:t>THD</w:t>
            </w:r>
            <w:r>
              <w:rPr>
                <w:rFonts w:hint="cs"/>
                <w:rtl/>
              </w:rPr>
              <w:t xml:space="preserve"> </w:t>
            </w:r>
            <w:r w:rsidR="00B01735">
              <w:rPr>
                <w:rFonts w:hint="cs"/>
                <w:rtl/>
              </w:rPr>
              <w:t>حدی</w:t>
            </w:r>
          </w:p>
        </w:tc>
        <w:tc>
          <w:tcPr>
            <w:tcW w:w="1252" w:type="dxa"/>
            <w:vAlign w:val="center"/>
          </w:tcPr>
          <w:p w:rsidR="000979AE" w:rsidRDefault="000979AE" w:rsidP="002C0248">
            <w:pPr>
              <w:jc w:val="center"/>
              <w:rPr>
                <w:rtl/>
              </w:rPr>
            </w:pPr>
            <w:r>
              <w:rPr>
                <w:rFonts w:hint="cs"/>
                <w:rtl/>
              </w:rPr>
              <w:t>% 1</w:t>
            </w:r>
          </w:p>
        </w:tc>
        <w:tc>
          <w:tcPr>
            <w:tcW w:w="1394" w:type="dxa"/>
            <w:vAlign w:val="center"/>
          </w:tcPr>
          <w:p w:rsidR="000979AE" w:rsidRDefault="000979AE" w:rsidP="002C0248">
            <w:pPr>
              <w:jc w:val="center"/>
              <w:rPr>
                <w:rtl/>
              </w:rPr>
            </w:pPr>
            <w:r>
              <w:rPr>
                <w:rFonts w:hint="cs"/>
                <w:rtl/>
              </w:rPr>
              <w:t>% 2</w:t>
            </w:r>
          </w:p>
        </w:tc>
        <w:tc>
          <w:tcPr>
            <w:tcW w:w="1394" w:type="dxa"/>
            <w:vAlign w:val="center"/>
          </w:tcPr>
          <w:p w:rsidR="000979AE" w:rsidRPr="000979AE" w:rsidRDefault="000979AE" w:rsidP="002C0248">
            <w:pPr>
              <w:jc w:val="center"/>
              <w:rPr>
                <w:rtl/>
              </w:rPr>
            </w:pPr>
            <w:r>
              <w:rPr>
                <w:rFonts w:hint="cs"/>
                <w:rtl/>
              </w:rPr>
              <w:t>% 3</w:t>
            </w:r>
          </w:p>
        </w:tc>
        <w:tc>
          <w:tcPr>
            <w:tcW w:w="1394" w:type="dxa"/>
            <w:vAlign w:val="center"/>
          </w:tcPr>
          <w:p w:rsidR="000979AE" w:rsidRDefault="000979AE" w:rsidP="002C0248">
            <w:pPr>
              <w:jc w:val="center"/>
              <w:rPr>
                <w:rtl/>
              </w:rPr>
            </w:pPr>
            <w:r>
              <w:rPr>
                <w:rFonts w:hint="cs"/>
                <w:rtl/>
              </w:rPr>
              <w:t>% 4</w:t>
            </w:r>
          </w:p>
        </w:tc>
        <w:tc>
          <w:tcPr>
            <w:tcW w:w="1394" w:type="dxa"/>
            <w:vAlign w:val="center"/>
          </w:tcPr>
          <w:p w:rsidR="000979AE" w:rsidRDefault="000979AE" w:rsidP="002C0248">
            <w:pPr>
              <w:jc w:val="center"/>
              <w:rPr>
                <w:rtl/>
              </w:rPr>
            </w:pPr>
            <w:r>
              <w:rPr>
                <w:rFonts w:hint="cs"/>
                <w:rtl/>
              </w:rPr>
              <w:t>% 5</w:t>
            </w:r>
          </w:p>
        </w:tc>
        <w:tc>
          <w:tcPr>
            <w:tcW w:w="1394" w:type="dxa"/>
            <w:vAlign w:val="center"/>
          </w:tcPr>
          <w:p w:rsidR="000979AE" w:rsidRDefault="002C0248" w:rsidP="002C0248">
            <w:pPr>
              <w:jc w:val="center"/>
              <w:rPr>
                <w:rtl/>
              </w:rPr>
            </w:pPr>
            <w:r>
              <w:rPr>
                <w:rFonts w:hint="cs"/>
                <w:rtl/>
              </w:rPr>
              <w:t>نامقید</w:t>
            </w:r>
          </w:p>
        </w:tc>
      </w:tr>
      <w:tr w:rsidR="000979AE" w:rsidTr="004D36FC">
        <w:tc>
          <w:tcPr>
            <w:tcW w:w="1843" w:type="dxa"/>
            <w:vAlign w:val="center"/>
          </w:tcPr>
          <w:p w:rsidR="002C0248" w:rsidRDefault="002C0248" w:rsidP="002C0248">
            <w:pPr>
              <w:jc w:val="center"/>
              <w:rPr>
                <w:rtl/>
              </w:rPr>
            </w:pPr>
            <w:r>
              <w:rPr>
                <w:rFonts w:hint="cs"/>
                <w:rtl/>
              </w:rPr>
              <w:t>کل مصرف</w:t>
            </w:r>
          </w:p>
        </w:tc>
        <w:tc>
          <w:tcPr>
            <w:tcW w:w="1252" w:type="dxa"/>
            <w:vAlign w:val="center"/>
          </w:tcPr>
          <w:p w:rsidR="000979AE" w:rsidRDefault="002C0248" w:rsidP="002C0248">
            <w:pPr>
              <w:jc w:val="center"/>
              <w:rPr>
                <w:rtl/>
              </w:rPr>
            </w:pPr>
            <w:proofErr w:type="spellStart"/>
            <w:r>
              <w:t>MWh</w:t>
            </w:r>
            <w:proofErr w:type="spellEnd"/>
            <w:r>
              <w:rPr>
                <w:rFonts w:hint="cs"/>
                <w:rtl/>
              </w:rPr>
              <w:t xml:space="preserve"> 6255/2</w:t>
            </w:r>
          </w:p>
        </w:tc>
        <w:tc>
          <w:tcPr>
            <w:tcW w:w="1394" w:type="dxa"/>
            <w:vAlign w:val="center"/>
          </w:tcPr>
          <w:p w:rsidR="000979AE" w:rsidRDefault="002C0248" w:rsidP="002C0248">
            <w:pPr>
              <w:jc w:val="center"/>
              <w:rPr>
                <w:rtl/>
              </w:rPr>
            </w:pPr>
            <w:proofErr w:type="spellStart"/>
            <w:r>
              <w:t>MWh</w:t>
            </w:r>
            <w:proofErr w:type="spellEnd"/>
            <w:r>
              <w:rPr>
                <w:rFonts w:hint="cs"/>
                <w:rtl/>
              </w:rPr>
              <w:t xml:space="preserve"> 0535/3</w:t>
            </w:r>
          </w:p>
        </w:tc>
        <w:tc>
          <w:tcPr>
            <w:tcW w:w="1394" w:type="dxa"/>
            <w:vAlign w:val="center"/>
          </w:tcPr>
          <w:p w:rsidR="000979AE" w:rsidRDefault="002C0248" w:rsidP="002C0248">
            <w:pPr>
              <w:jc w:val="center"/>
              <w:rPr>
                <w:rtl/>
              </w:rPr>
            </w:pPr>
            <w:proofErr w:type="spellStart"/>
            <w:r>
              <w:t>MWh</w:t>
            </w:r>
            <w:proofErr w:type="spellEnd"/>
            <w:r>
              <w:rPr>
                <w:rFonts w:hint="cs"/>
                <w:rtl/>
              </w:rPr>
              <w:t xml:space="preserve"> 3364/3</w:t>
            </w:r>
          </w:p>
        </w:tc>
        <w:tc>
          <w:tcPr>
            <w:tcW w:w="1394" w:type="dxa"/>
            <w:vAlign w:val="center"/>
          </w:tcPr>
          <w:p w:rsidR="000979AE" w:rsidRDefault="002C0248" w:rsidP="002C0248">
            <w:pPr>
              <w:jc w:val="center"/>
              <w:rPr>
                <w:rtl/>
              </w:rPr>
            </w:pPr>
            <w:proofErr w:type="spellStart"/>
            <w:r>
              <w:t>MWh</w:t>
            </w:r>
            <w:proofErr w:type="spellEnd"/>
            <w:r>
              <w:rPr>
                <w:rFonts w:hint="cs"/>
                <w:rtl/>
              </w:rPr>
              <w:t xml:space="preserve"> 493/3</w:t>
            </w:r>
          </w:p>
        </w:tc>
        <w:tc>
          <w:tcPr>
            <w:tcW w:w="1394" w:type="dxa"/>
            <w:vAlign w:val="center"/>
          </w:tcPr>
          <w:p w:rsidR="000979AE" w:rsidRDefault="002C0248" w:rsidP="002C0248">
            <w:pPr>
              <w:jc w:val="center"/>
              <w:rPr>
                <w:rtl/>
              </w:rPr>
            </w:pPr>
            <w:proofErr w:type="spellStart"/>
            <w:r>
              <w:t>MWh</w:t>
            </w:r>
            <w:proofErr w:type="spellEnd"/>
            <w:r>
              <w:rPr>
                <w:rFonts w:hint="cs"/>
                <w:rtl/>
              </w:rPr>
              <w:t xml:space="preserve"> 516/3</w:t>
            </w:r>
          </w:p>
        </w:tc>
        <w:tc>
          <w:tcPr>
            <w:tcW w:w="1394" w:type="dxa"/>
            <w:vAlign w:val="center"/>
          </w:tcPr>
          <w:p w:rsidR="000979AE" w:rsidRDefault="002C0248" w:rsidP="002C0248">
            <w:pPr>
              <w:jc w:val="center"/>
              <w:rPr>
                <w:rtl/>
              </w:rPr>
            </w:pPr>
            <w:proofErr w:type="spellStart"/>
            <w:r>
              <w:t>MWh</w:t>
            </w:r>
            <w:proofErr w:type="spellEnd"/>
            <w:r>
              <w:rPr>
                <w:rFonts w:hint="cs"/>
                <w:rtl/>
              </w:rPr>
              <w:t xml:space="preserve"> 5189/3</w:t>
            </w:r>
          </w:p>
        </w:tc>
      </w:tr>
      <w:tr w:rsidR="000979AE" w:rsidTr="004D36FC">
        <w:tc>
          <w:tcPr>
            <w:tcW w:w="1843" w:type="dxa"/>
            <w:vAlign w:val="center"/>
          </w:tcPr>
          <w:p w:rsidR="000979AE" w:rsidRDefault="002C0248" w:rsidP="002C0248">
            <w:pPr>
              <w:jc w:val="center"/>
              <w:rPr>
                <w:rtl/>
              </w:rPr>
            </w:pPr>
            <w:r>
              <w:rPr>
                <w:rFonts w:hint="cs"/>
                <w:rtl/>
              </w:rPr>
              <w:t>هزینه کل مصرف</w:t>
            </w:r>
          </w:p>
        </w:tc>
        <w:tc>
          <w:tcPr>
            <w:tcW w:w="1252" w:type="dxa"/>
            <w:vAlign w:val="center"/>
          </w:tcPr>
          <w:p w:rsidR="000979AE" w:rsidRDefault="002C0248" w:rsidP="002C0248">
            <w:pPr>
              <w:jc w:val="center"/>
              <w:rPr>
                <w:rtl/>
              </w:rPr>
            </w:pPr>
            <w:r>
              <w:t>$</w:t>
            </w:r>
            <w:r>
              <w:rPr>
                <w:rFonts w:hint="cs"/>
                <w:rtl/>
              </w:rPr>
              <w:t xml:space="preserve"> 2637/86</w:t>
            </w:r>
          </w:p>
        </w:tc>
        <w:tc>
          <w:tcPr>
            <w:tcW w:w="1394" w:type="dxa"/>
            <w:vAlign w:val="center"/>
          </w:tcPr>
          <w:p w:rsidR="000979AE" w:rsidRDefault="002C0248" w:rsidP="002C0248">
            <w:pPr>
              <w:jc w:val="center"/>
              <w:rPr>
                <w:rtl/>
              </w:rPr>
            </w:pPr>
            <w:r>
              <w:t>$</w:t>
            </w:r>
            <w:r>
              <w:rPr>
                <w:rFonts w:hint="cs"/>
                <w:rtl/>
              </w:rPr>
              <w:t xml:space="preserve"> 9602/99</w:t>
            </w:r>
          </w:p>
        </w:tc>
        <w:tc>
          <w:tcPr>
            <w:tcW w:w="1394" w:type="dxa"/>
            <w:vAlign w:val="center"/>
          </w:tcPr>
          <w:p w:rsidR="000979AE" w:rsidRDefault="002C0248" w:rsidP="002C0248">
            <w:pPr>
              <w:jc w:val="center"/>
              <w:rPr>
                <w:rtl/>
              </w:rPr>
            </w:pPr>
            <w:r>
              <w:t>$</w:t>
            </w:r>
            <w:r>
              <w:rPr>
                <w:rFonts w:hint="cs"/>
                <w:rtl/>
              </w:rPr>
              <w:t xml:space="preserve"> 8024/108</w:t>
            </w:r>
          </w:p>
        </w:tc>
        <w:tc>
          <w:tcPr>
            <w:tcW w:w="1394" w:type="dxa"/>
            <w:vAlign w:val="center"/>
          </w:tcPr>
          <w:p w:rsidR="000979AE" w:rsidRDefault="002C0248" w:rsidP="002C0248">
            <w:pPr>
              <w:jc w:val="center"/>
              <w:rPr>
                <w:rtl/>
              </w:rPr>
            </w:pPr>
            <w:r>
              <w:t>$</w:t>
            </w:r>
            <w:r>
              <w:rPr>
                <w:rFonts w:hint="cs"/>
                <w:rtl/>
              </w:rPr>
              <w:t xml:space="preserve"> 647/113</w:t>
            </w:r>
          </w:p>
        </w:tc>
        <w:tc>
          <w:tcPr>
            <w:tcW w:w="1394" w:type="dxa"/>
            <w:vAlign w:val="center"/>
          </w:tcPr>
          <w:p w:rsidR="000979AE" w:rsidRDefault="002C0248" w:rsidP="002C0248">
            <w:pPr>
              <w:jc w:val="center"/>
              <w:rPr>
                <w:rtl/>
              </w:rPr>
            </w:pPr>
            <w:r>
              <w:t>$</w:t>
            </w:r>
            <w:r>
              <w:rPr>
                <w:rFonts w:hint="cs"/>
                <w:rtl/>
              </w:rPr>
              <w:t xml:space="preserve"> 3473/114</w:t>
            </w:r>
          </w:p>
        </w:tc>
        <w:tc>
          <w:tcPr>
            <w:tcW w:w="1394" w:type="dxa"/>
            <w:vAlign w:val="center"/>
          </w:tcPr>
          <w:p w:rsidR="000979AE" w:rsidRDefault="002C0248" w:rsidP="002C0248">
            <w:pPr>
              <w:jc w:val="center"/>
              <w:rPr>
                <w:rtl/>
              </w:rPr>
            </w:pPr>
            <w:r>
              <w:t>$</w:t>
            </w:r>
            <w:r>
              <w:rPr>
                <w:rFonts w:hint="cs"/>
                <w:rtl/>
              </w:rPr>
              <w:t xml:space="preserve"> 423/114</w:t>
            </w:r>
          </w:p>
        </w:tc>
      </w:tr>
      <w:tr w:rsidR="000979AE" w:rsidTr="004D36FC">
        <w:tc>
          <w:tcPr>
            <w:tcW w:w="1843" w:type="dxa"/>
            <w:vAlign w:val="center"/>
          </w:tcPr>
          <w:p w:rsidR="000979AE" w:rsidRDefault="002C0248" w:rsidP="002C0248">
            <w:pPr>
              <w:jc w:val="center"/>
              <w:rPr>
                <w:rtl/>
              </w:rPr>
            </w:pPr>
            <w:r>
              <w:rPr>
                <w:rFonts w:hint="cs"/>
                <w:rtl/>
              </w:rPr>
              <w:lastRenderedPageBreak/>
              <w:t>صورتحساب خالص شبکه</w:t>
            </w:r>
          </w:p>
        </w:tc>
        <w:tc>
          <w:tcPr>
            <w:tcW w:w="1252" w:type="dxa"/>
            <w:vAlign w:val="center"/>
          </w:tcPr>
          <w:p w:rsidR="000979AE" w:rsidRDefault="002C0248" w:rsidP="002C0248">
            <w:pPr>
              <w:jc w:val="center"/>
              <w:rPr>
                <w:rtl/>
              </w:rPr>
            </w:pPr>
            <w:r>
              <w:t>$</w:t>
            </w:r>
            <w:r>
              <w:rPr>
                <w:rFonts w:hint="cs"/>
                <w:rtl/>
              </w:rPr>
              <w:t xml:space="preserve"> 078/27</w:t>
            </w:r>
          </w:p>
        </w:tc>
        <w:tc>
          <w:tcPr>
            <w:tcW w:w="1394" w:type="dxa"/>
            <w:vAlign w:val="center"/>
          </w:tcPr>
          <w:p w:rsidR="000979AE" w:rsidRDefault="002C0248" w:rsidP="002C0248">
            <w:pPr>
              <w:jc w:val="center"/>
              <w:rPr>
                <w:rtl/>
              </w:rPr>
            </w:pPr>
            <w:r>
              <w:t>$</w:t>
            </w:r>
            <w:r>
              <w:rPr>
                <w:rFonts w:hint="cs"/>
                <w:rtl/>
              </w:rPr>
              <w:t xml:space="preserve"> 1994/23</w:t>
            </w:r>
          </w:p>
        </w:tc>
        <w:tc>
          <w:tcPr>
            <w:tcW w:w="1394" w:type="dxa"/>
            <w:vAlign w:val="center"/>
          </w:tcPr>
          <w:p w:rsidR="000979AE" w:rsidRDefault="002C0248" w:rsidP="002C0248">
            <w:pPr>
              <w:jc w:val="center"/>
              <w:rPr>
                <w:rtl/>
              </w:rPr>
            </w:pPr>
            <w:r>
              <w:t>$</w:t>
            </w:r>
            <w:r>
              <w:rPr>
                <w:rFonts w:hint="cs"/>
                <w:rtl/>
              </w:rPr>
              <w:t xml:space="preserve"> 2067/19</w:t>
            </w:r>
          </w:p>
        </w:tc>
        <w:tc>
          <w:tcPr>
            <w:tcW w:w="1394" w:type="dxa"/>
            <w:vAlign w:val="center"/>
          </w:tcPr>
          <w:p w:rsidR="000979AE" w:rsidRDefault="002C0248" w:rsidP="002C0248">
            <w:pPr>
              <w:jc w:val="center"/>
              <w:rPr>
                <w:rtl/>
              </w:rPr>
            </w:pPr>
            <w:r>
              <w:t>$</w:t>
            </w:r>
            <w:r>
              <w:rPr>
                <w:rFonts w:hint="cs"/>
                <w:rtl/>
              </w:rPr>
              <w:t xml:space="preserve"> 3623/15</w:t>
            </w:r>
          </w:p>
        </w:tc>
        <w:tc>
          <w:tcPr>
            <w:tcW w:w="1394" w:type="dxa"/>
            <w:vAlign w:val="center"/>
          </w:tcPr>
          <w:p w:rsidR="000979AE" w:rsidRDefault="002C0248" w:rsidP="002C0248">
            <w:pPr>
              <w:jc w:val="center"/>
              <w:rPr>
                <w:rtl/>
              </w:rPr>
            </w:pPr>
            <w:r>
              <w:t>$</w:t>
            </w:r>
            <w:r>
              <w:rPr>
                <w:rFonts w:hint="cs"/>
                <w:rtl/>
              </w:rPr>
              <w:t xml:space="preserve"> 8568/14</w:t>
            </w:r>
          </w:p>
        </w:tc>
        <w:tc>
          <w:tcPr>
            <w:tcW w:w="1394" w:type="dxa"/>
            <w:vAlign w:val="center"/>
          </w:tcPr>
          <w:p w:rsidR="000979AE" w:rsidRDefault="002C0248" w:rsidP="002C0248">
            <w:pPr>
              <w:jc w:val="center"/>
              <w:rPr>
                <w:rtl/>
              </w:rPr>
            </w:pPr>
            <w:r>
              <w:t>$</w:t>
            </w:r>
            <w:r>
              <w:rPr>
                <w:rFonts w:hint="cs"/>
                <w:rtl/>
              </w:rPr>
              <w:t xml:space="preserve"> 8584/14</w:t>
            </w:r>
          </w:p>
        </w:tc>
      </w:tr>
      <w:tr w:rsidR="000979AE" w:rsidTr="004D36FC">
        <w:tc>
          <w:tcPr>
            <w:tcW w:w="1843" w:type="dxa"/>
            <w:vAlign w:val="center"/>
          </w:tcPr>
          <w:p w:rsidR="000979AE" w:rsidRDefault="002C0248" w:rsidP="002C0248">
            <w:pPr>
              <w:jc w:val="center"/>
              <w:rPr>
                <w:rtl/>
              </w:rPr>
            </w:pPr>
            <w:r>
              <w:rPr>
                <w:rFonts w:hint="cs"/>
                <w:rtl/>
              </w:rPr>
              <w:t>سود خالص ریز شبکه</w:t>
            </w:r>
          </w:p>
        </w:tc>
        <w:tc>
          <w:tcPr>
            <w:tcW w:w="1252" w:type="dxa"/>
            <w:vAlign w:val="center"/>
          </w:tcPr>
          <w:p w:rsidR="000979AE" w:rsidRDefault="002C0248" w:rsidP="002C0248">
            <w:pPr>
              <w:jc w:val="center"/>
              <w:rPr>
                <w:rtl/>
              </w:rPr>
            </w:pPr>
            <w:r>
              <w:t>$</w:t>
            </w:r>
            <w:r>
              <w:rPr>
                <w:rFonts w:hint="cs"/>
                <w:rtl/>
              </w:rPr>
              <w:t xml:space="preserve"> 3549/6-</w:t>
            </w:r>
          </w:p>
        </w:tc>
        <w:tc>
          <w:tcPr>
            <w:tcW w:w="1394" w:type="dxa"/>
            <w:vAlign w:val="center"/>
          </w:tcPr>
          <w:p w:rsidR="000979AE" w:rsidRDefault="002C0248" w:rsidP="002C0248">
            <w:pPr>
              <w:jc w:val="center"/>
              <w:rPr>
                <w:rtl/>
              </w:rPr>
            </w:pPr>
            <w:r>
              <w:t>$</w:t>
            </w:r>
            <w:r>
              <w:rPr>
                <w:rFonts w:hint="cs"/>
                <w:rtl/>
              </w:rPr>
              <w:t xml:space="preserve"> 5281/3</w:t>
            </w:r>
          </w:p>
        </w:tc>
        <w:tc>
          <w:tcPr>
            <w:tcW w:w="1394" w:type="dxa"/>
            <w:vAlign w:val="center"/>
          </w:tcPr>
          <w:p w:rsidR="000979AE" w:rsidRDefault="002C0248" w:rsidP="002C0248">
            <w:pPr>
              <w:jc w:val="center"/>
              <w:rPr>
                <w:rtl/>
              </w:rPr>
            </w:pPr>
            <w:r>
              <w:t>$</w:t>
            </w:r>
            <w:r>
              <w:rPr>
                <w:rFonts w:hint="cs"/>
                <w:rtl/>
              </w:rPr>
              <w:t xml:space="preserve"> 6215/8</w:t>
            </w:r>
          </w:p>
        </w:tc>
        <w:tc>
          <w:tcPr>
            <w:tcW w:w="1394" w:type="dxa"/>
            <w:vAlign w:val="center"/>
          </w:tcPr>
          <w:p w:rsidR="000979AE" w:rsidRDefault="002C0248" w:rsidP="002C0248">
            <w:pPr>
              <w:jc w:val="center"/>
              <w:rPr>
                <w:rtl/>
              </w:rPr>
            </w:pPr>
            <w:r>
              <w:t>$</w:t>
            </w:r>
            <w:r>
              <w:rPr>
                <w:rFonts w:hint="cs"/>
                <w:rtl/>
              </w:rPr>
              <w:t xml:space="preserve"> 1578/10</w:t>
            </w:r>
          </w:p>
        </w:tc>
        <w:tc>
          <w:tcPr>
            <w:tcW w:w="1394" w:type="dxa"/>
            <w:vAlign w:val="center"/>
          </w:tcPr>
          <w:p w:rsidR="000979AE" w:rsidRDefault="002C0248" w:rsidP="002C0248">
            <w:pPr>
              <w:jc w:val="center"/>
              <w:rPr>
                <w:rtl/>
              </w:rPr>
            </w:pPr>
            <w:r>
              <w:t>$</w:t>
            </w:r>
            <w:r>
              <w:rPr>
                <w:rFonts w:hint="cs"/>
                <w:rtl/>
              </w:rPr>
              <w:t xml:space="preserve"> 2651/10</w:t>
            </w:r>
          </w:p>
        </w:tc>
        <w:tc>
          <w:tcPr>
            <w:tcW w:w="1394" w:type="dxa"/>
            <w:vAlign w:val="center"/>
          </w:tcPr>
          <w:p w:rsidR="000979AE" w:rsidRDefault="002C0248" w:rsidP="002C0248">
            <w:pPr>
              <w:jc w:val="center"/>
              <w:rPr>
                <w:rtl/>
              </w:rPr>
            </w:pPr>
            <w:r>
              <w:t>$</w:t>
            </w:r>
            <w:r>
              <w:rPr>
                <w:rFonts w:hint="cs"/>
                <w:rtl/>
              </w:rPr>
              <w:t xml:space="preserve"> </w:t>
            </w:r>
            <w:r w:rsidR="00DB1B2F">
              <w:rPr>
                <w:rFonts w:hint="cs"/>
                <w:rtl/>
              </w:rPr>
              <w:t>2682/10</w:t>
            </w:r>
          </w:p>
        </w:tc>
      </w:tr>
      <w:tr w:rsidR="000979AE" w:rsidTr="004D36FC">
        <w:tc>
          <w:tcPr>
            <w:tcW w:w="1843" w:type="dxa"/>
            <w:vAlign w:val="center"/>
          </w:tcPr>
          <w:p w:rsidR="000979AE" w:rsidRDefault="002C0248" w:rsidP="002C0248">
            <w:pPr>
              <w:jc w:val="center"/>
              <w:rPr>
                <w:rtl/>
              </w:rPr>
            </w:pPr>
            <w:r>
              <w:rPr>
                <w:rFonts w:hint="cs"/>
                <w:rtl/>
              </w:rPr>
              <w:t>ضریب به کارگیری بادی</w:t>
            </w:r>
          </w:p>
        </w:tc>
        <w:tc>
          <w:tcPr>
            <w:tcW w:w="1252" w:type="dxa"/>
            <w:vAlign w:val="center"/>
          </w:tcPr>
          <w:p w:rsidR="000979AE" w:rsidRDefault="00DB1B2F" w:rsidP="002C0248">
            <w:pPr>
              <w:jc w:val="center"/>
              <w:rPr>
                <w:rtl/>
              </w:rPr>
            </w:pPr>
            <w:r>
              <w:rPr>
                <w:rFonts w:hint="cs"/>
                <w:rtl/>
              </w:rPr>
              <w:t>% 1078/90</w:t>
            </w:r>
          </w:p>
        </w:tc>
        <w:tc>
          <w:tcPr>
            <w:tcW w:w="1394" w:type="dxa"/>
            <w:vAlign w:val="center"/>
          </w:tcPr>
          <w:p w:rsidR="000979AE" w:rsidRDefault="00DB1B2F" w:rsidP="002C0248">
            <w:pPr>
              <w:jc w:val="center"/>
              <w:rPr>
                <w:rtl/>
              </w:rPr>
            </w:pPr>
            <w:r>
              <w:rPr>
                <w:rFonts w:hint="cs"/>
                <w:rtl/>
              </w:rPr>
              <w:t>% 059/95</w:t>
            </w:r>
          </w:p>
        </w:tc>
        <w:tc>
          <w:tcPr>
            <w:tcW w:w="1394" w:type="dxa"/>
            <w:vAlign w:val="center"/>
          </w:tcPr>
          <w:p w:rsidR="000979AE" w:rsidRDefault="00DB1B2F" w:rsidP="002C0248">
            <w:pPr>
              <w:jc w:val="center"/>
              <w:rPr>
                <w:rtl/>
              </w:rPr>
            </w:pPr>
            <w:r>
              <w:rPr>
                <w:rFonts w:hint="cs"/>
                <w:rtl/>
              </w:rPr>
              <w:t>% 4942/97</w:t>
            </w:r>
          </w:p>
        </w:tc>
        <w:tc>
          <w:tcPr>
            <w:tcW w:w="1394" w:type="dxa"/>
            <w:vAlign w:val="center"/>
          </w:tcPr>
          <w:p w:rsidR="000979AE" w:rsidRDefault="00DB1B2F" w:rsidP="002C0248">
            <w:pPr>
              <w:jc w:val="center"/>
              <w:rPr>
                <w:rtl/>
              </w:rPr>
            </w:pPr>
            <w:r>
              <w:rPr>
                <w:rFonts w:hint="cs"/>
                <w:rtl/>
              </w:rPr>
              <w:t>% 3641/98</w:t>
            </w:r>
          </w:p>
        </w:tc>
        <w:tc>
          <w:tcPr>
            <w:tcW w:w="1394" w:type="dxa"/>
            <w:vAlign w:val="center"/>
          </w:tcPr>
          <w:p w:rsidR="000979AE" w:rsidRDefault="00DB1B2F" w:rsidP="002C0248">
            <w:pPr>
              <w:jc w:val="center"/>
              <w:rPr>
                <w:rtl/>
              </w:rPr>
            </w:pPr>
            <w:r>
              <w:rPr>
                <w:rFonts w:hint="cs"/>
                <w:rtl/>
              </w:rPr>
              <w:t>% 3565/98</w:t>
            </w:r>
          </w:p>
        </w:tc>
        <w:tc>
          <w:tcPr>
            <w:tcW w:w="1394" w:type="dxa"/>
            <w:vAlign w:val="center"/>
          </w:tcPr>
          <w:p w:rsidR="000979AE" w:rsidRDefault="00DB1B2F" w:rsidP="002C0248">
            <w:pPr>
              <w:jc w:val="center"/>
              <w:rPr>
                <w:rtl/>
              </w:rPr>
            </w:pPr>
            <w:r>
              <w:rPr>
                <w:rFonts w:hint="cs"/>
                <w:rtl/>
              </w:rPr>
              <w:t>% 3095/98</w:t>
            </w:r>
          </w:p>
        </w:tc>
      </w:tr>
      <w:tr w:rsidR="00DB1B2F" w:rsidTr="004D36FC">
        <w:tc>
          <w:tcPr>
            <w:tcW w:w="1843" w:type="dxa"/>
            <w:vAlign w:val="center"/>
          </w:tcPr>
          <w:p w:rsidR="00DB1B2F" w:rsidRDefault="00DB1B2F" w:rsidP="00DB1B2F">
            <w:pPr>
              <w:jc w:val="center"/>
              <w:rPr>
                <w:rtl/>
              </w:rPr>
            </w:pPr>
            <w:r>
              <w:rPr>
                <w:rFonts w:hint="cs"/>
                <w:rtl/>
              </w:rPr>
              <w:t>ضریب به کارگیری خورشیدی</w:t>
            </w:r>
          </w:p>
        </w:tc>
        <w:tc>
          <w:tcPr>
            <w:tcW w:w="1252" w:type="dxa"/>
            <w:vAlign w:val="center"/>
          </w:tcPr>
          <w:p w:rsidR="00DB1B2F" w:rsidRDefault="00DB1B2F" w:rsidP="00DB1B2F">
            <w:pPr>
              <w:jc w:val="center"/>
              <w:rPr>
                <w:rtl/>
              </w:rPr>
            </w:pPr>
            <w:r>
              <w:rPr>
                <w:rFonts w:hint="cs"/>
                <w:rtl/>
              </w:rPr>
              <w:t>% 2504/97</w:t>
            </w:r>
          </w:p>
        </w:tc>
        <w:tc>
          <w:tcPr>
            <w:tcW w:w="1394" w:type="dxa"/>
            <w:vAlign w:val="center"/>
          </w:tcPr>
          <w:p w:rsidR="00DB1B2F" w:rsidRDefault="00DB1B2F" w:rsidP="00DB1B2F">
            <w:pPr>
              <w:jc w:val="center"/>
              <w:rPr>
                <w:rtl/>
              </w:rPr>
            </w:pPr>
            <w:r>
              <w:rPr>
                <w:rFonts w:hint="cs"/>
                <w:rtl/>
              </w:rPr>
              <w:t>% 100</w:t>
            </w:r>
          </w:p>
        </w:tc>
        <w:tc>
          <w:tcPr>
            <w:tcW w:w="1394" w:type="dxa"/>
            <w:vAlign w:val="center"/>
          </w:tcPr>
          <w:p w:rsidR="00DB1B2F" w:rsidRDefault="00DB1B2F" w:rsidP="00DB1B2F">
            <w:pPr>
              <w:jc w:val="center"/>
              <w:rPr>
                <w:rtl/>
              </w:rPr>
            </w:pPr>
            <w:r>
              <w:rPr>
                <w:rFonts w:hint="cs"/>
                <w:rtl/>
              </w:rPr>
              <w:t>% 100</w:t>
            </w:r>
          </w:p>
        </w:tc>
        <w:tc>
          <w:tcPr>
            <w:tcW w:w="1394" w:type="dxa"/>
            <w:vAlign w:val="center"/>
          </w:tcPr>
          <w:p w:rsidR="00DB1B2F" w:rsidRDefault="00DB1B2F" w:rsidP="00DB1B2F">
            <w:pPr>
              <w:jc w:val="center"/>
              <w:rPr>
                <w:rtl/>
              </w:rPr>
            </w:pPr>
            <w:r>
              <w:rPr>
                <w:rFonts w:hint="cs"/>
                <w:rtl/>
              </w:rPr>
              <w:t>% 6123/98</w:t>
            </w:r>
          </w:p>
        </w:tc>
        <w:tc>
          <w:tcPr>
            <w:tcW w:w="1394" w:type="dxa"/>
            <w:vAlign w:val="center"/>
          </w:tcPr>
          <w:p w:rsidR="00DB1B2F" w:rsidRDefault="00DB1B2F" w:rsidP="00DB1B2F">
            <w:pPr>
              <w:jc w:val="center"/>
              <w:rPr>
                <w:rtl/>
              </w:rPr>
            </w:pPr>
            <w:r>
              <w:rPr>
                <w:rFonts w:hint="cs"/>
                <w:rtl/>
              </w:rPr>
              <w:t>% 6277/98</w:t>
            </w:r>
          </w:p>
        </w:tc>
        <w:tc>
          <w:tcPr>
            <w:tcW w:w="1394" w:type="dxa"/>
            <w:vAlign w:val="center"/>
          </w:tcPr>
          <w:p w:rsidR="00DB1B2F" w:rsidRDefault="00DB1B2F" w:rsidP="00DB1B2F">
            <w:pPr>
              <w:jc w:val="center"/>
              <w:rPr>
                <w:rtl/>
              </w:rPr>
            </w:pPr>
            <w:r>
              <w:rPr>
                <w:rFonts w:hint="cs"/>
                <w:rtl/>
              </w:rPr>
              <w:t>% 7294/98</w:t>
            </w:r>
          </w:p>
        </w:tc>
      </w:tr>
      <w:tr w:rsidR="00DB1B2F" w:rsidTr="004D36FC">
        <w:tc>
          <w:tcPr>
            <w:tcW w:w="1843" w:type="dxa"/>
            <w:vAlign w:val="center"/>
          </w:tcPr>
          <w:p w:rsidR="00DB1B2F" w:rsidRDefault="00DB1B2F" w:rsidP="00DB1B2F">
            <w:pPr>
              <w:jc w:val="center"/>
              <w:rPr>
                <w:rtl/>
              </w:rPr>
            </w:pPr>
            <w:r>
              <w:rPr>
                <w:rFonts w:hint="cs"/>
                <w:rtl/>
              </w:rPr>
              <w:t>انرژی صرفه جویی شده از بارهای قابل کنترل</w:t>
            </w:r>
          </w:p>
        </w:tc>
        <w:tc>
          <w:tcPr>
            <w:tcW w:w="1252" w:type="dxa"/>
            <w:vAlign w:val="center"/>
          </w:tcPr>
          <w:p w:rsidR="00DB1B2F" w:rsidRDefault="00DB1B2F" w:rsidP="00DB1B2F">
            <w:pPr>
              <w:jc w:val="center"/>
              <w:rPr>
                <w:rtl/>
              </w:rPr>
            </w:pPr>
            <w:r>
              <w:t>kWh</w:t>
            </w:r>
            <w:r>
              <w:rPr>
                <w:rFonts w:hint="cs"/>
                <w:rtl/>
              </w:rPr>
              <w:t xml:space="preserve"> (58/14، 25/235، 42/543)</w:t>
            </w:r>
          </w:p>
        </w:tc>
        <w:tc>
          <w:tcPr>
            <w:tcW w:w="1394" w:type="dxa"/>
            <w:vAlign w:val="center"/>
          </w:tcPr>
          <w:p w:rsidR="00DB1B2F" w:rsidRDefault="00DB1B2F" w:rsidP="00DB1B2F">
            <w:pPr>
              <w:jc w:val="center"/>
            </w:pPr>
            <w:r w:rsidRPr="00A51584">
              <w:t>kWh</w:t>
            </w:r>
            <w:r w:rsidRPr="00A51584">
              <w:rPr>
                <w:rFonts w:hint="cs"/>
                <w:rtl/>
              </w:rPr>
              <w:t xml:space="preserve"> (</w:t>
            </w:r>
            <w:r>
              <w:rPr>
                <w:rFonts w:hint="cs"/>
                <w:rtl/>
              </w:rPr>
              <w:t>33/29، 98/51، 58/349</w:t>
            </w:r>
            <w:r w:rsidRPr="00A51584">
              <w:rPr>
                <w:rFonts w:hint="cs"/>
                <w:rtl/>
              </w:rPr>
              <w:t>)</w:t>
            </w:r>
          </w:p>
        </w:tc>
        <w:tc>
          <w:tcPr>
            <w:tcW w:w="1394" w:type="dxa"/>
            <w:vAlign w:val="center"/>
          </w:tcPr>
          <w:p w:rsidR="00DB1B2F" w:rsidRDefault="00DB1B2F" w:rsidP="00DB1B2F">
            <w:pPr>
              <w:jc w:val="center"/>
            </w:pPr>
            <w:r w:rsidRPr="00A51584">
              <w:t>kWh</w:t>
            </w:r>
            <w:r w:rsidRPr="00A51584">
              <w:rPr>
                <w:rFonts w:hint="cs"/>
                <w:rtl/>
              </w:rPr>
              <w:t xml:space="preserve"> (</w:t>
            </w:r>
            <w:r w:rsidR="002D3743">
              <w:rPr>
                <w:rFonts w:hint="cs"/>
                <w:rtl/>
              </w:rPr>
              <w:t>41/34، 0، 32/158</w:t>
            </w:r>
            <w:r w:rsidRPr="00A51584">
              <w:rPr>
                <w:rFonts w:hint="cs"/>
                <w:rtl/>
              </w:rPr>
              <w:t>)</w:t>
            </w:r>
          </w:p>
        </w:tc>
        <w:tc>
          <w:tcPr>
            <w:tcW w:w="1394" w:type="dxa"/>
            <w:vAlign w:val="center"/>
          </w:tcPr>
          <w:p w:rsidR="00DB1B2F" w:rsidRDefault="00DB1B2F" w:rsidP="00DB1B2F">
            <w:pPr>
              <w:jc w:val="center"/>
            </w:pPr>
            <w:r w:rsidRPr="00A51584">
              <w:t>kWh</w:t>
            </w:r>
            <w:r w:rsidRPr="00A51584">
              <w:rPr>
                <w:rFonts w:hint="cs"/>
                <w:rtl/>
              </w:rPr>
              <w:t xml:space="preserve"> (</w:t>
            </w:r>
            <w:r w:rsidR="001345EE">
              <w:rPr>
                <w:rFonts w:hint="cs"/>
                <w:rtl/>
              </w:rPr>
              <w:t>41/34، 0، 89/15</w:t>
            </w:r>
            <w:r w:rsidRPr="00A51584">
              <w:rPr>
                <w:rFonts w:hint="cs"/>
                <w:rtl/>
              </w:rPr>
              <w:t>)</w:t>
            </w:r>
          </w:p>
        </w:tc>
        <w:tc>
          <w:tcPr>
            <w:tcW w:w="1394" w:type="dxa"/>
            <w:vAlign w:val="center"/>
          </w:tcPr>
          <w:p w:rsidR="00DB1B2F" w:rsidRDefault="00DB1B2F" w:rsidP="00DB1B2F">
            <w:pPr>
              <w:jc w:val="center"/>
            </w:pPr>
            <w:r w:rsidRPr="00A51584">
              <w:t>kWh</w:t>
            </w:r>
            <w:r w:rsidRPr="00A51584">
              <w:rPr>
                <w:rFonts w:hint="cs"/>
                <w:rtl/>
              </w:rPr>
              <w:t xml:space="preserve"> (</w:t>
            </w:r>
            <w:r w:rsidR="000E7A90">
              <w:rPr>
                <w:rFonts w:hint="cs"/>
                <w:rtl/>
              </w:rPr>
              <w:t>41/34، 0، 0</w:t>
            </w:r>
            <w:r w:rsidRPr="00A51584">
              <w:rPr>
                <w:rFonts w:hint="cs"/>
                <w:rtl/>
              </w:rPr>
              <w:t>)</w:t>
            </w:r>
          </w:p>
        </w:tc>
        <w:tc>
          <w:tcPr>
            <w:tcW w:w="1394" w:type="dxa"/>
            <w:vAlign w:val="center"/>
          </w:tcPr>
          <w:p w:rsidR="00DB1B2F" w:rsidRDefault="00DB1B2F" w:rsidP="00DB1B2F">
            <w:pPr>
              <w:jc w:val="center"/>
            </w:pPr>
            <w:r w:rsidRPr="00A51584">
              <w:t>kWh</w:t>
            </w:r>
            <w:r w:rsidRPr="00A51584">
              <w:rPr>
                <w:rFonts w:hint="cs"/>
                <w:rtl/>
              </w:rPr>
              <w:t xml:space="preserve"> (</w:t>
            </w:r>
            <w:r w:rsidR="00463E06">
              <w:rPr>
                <w:rFonts w:hint="cs"/>
                <w:rtl/>
              </w:rPr>
              <w:t>41/34، 0، 0</w:t>
            </w:r>
            <w:r w:rsidRPr="00A51584">
              <w:rPr>
                <w:rFonts w:hint="cs"/>
                <w:rtl/>
              </w:rPr>
              <w:t>)</w:t>
            </w:r>
          </w:p>
        </w:tc>
      </w:tr>
      <w:tr w:rsidR="00463E06" w:rsidTr="004D36FC">
        <w:tc>
          <w:tcPr>
            <w:tcW w:w="1843" w:type="dxa"/>
            <w:vAlign w:val="center"/>
          </w:tcPr>
          <w:p w:rsidR="00463E06" w:rsidRDefault="00463E06" w:rsidP="00463E06">
            <w:pPr>
              <w:jc w:val="center"/>
              <w:rPr>
                <w:rtl/>
              </w:rPr>
            </w:pPr>
            <w:r>
              <w:rPr>
                <w:rFonts w:hint="cs"/>
                <w:rtl/>
              </w:rPr>
              <w:t>توان صرفه جویی شده از بار ثابت</w:t>
            </w:r>
          </w:p>
        </w:tc>
        <w:tc>
          <w:tcPr>
            <w:tcW w:w="1252" w:type="dxa"/>
            <w:vAlign w:val="center"/>
          </w:tcPr>
          <w:p w:rsidR="00463E06" w:rsidRDefault="00463E06" w:rsidP="00463E06">
            <w:pPr>
              <w:jc w:val="center"/>
              <w:rPr>
                <w:rtl/>
              </w:rPr>
            </w:pPr>
            <w:r>
              <w:t>kW</w:t>
            </w:r>
            <w:r>
              <w:rPr>
                <w:rFonts w:hint="cs"/>
                <w:rtl/>
              </w:rPr>
              <w:t xml:space="preserve"> 1476/46 در ساعت 20</w:t>
            </w:r>
          </w:p>
        </w:tc>
        <w:tc>
          <w:tcPr>
            <w:tcW w:w="1394" w:type="dxa"/>
            <w:vAlign w:val="center"/>
          </w:tcPr>
          <w:p w:rsidR="00463E06" w:rsidRDefault="00463E06" w:rsidP="00463E06">
            <w:pPr>
              <w:jc w:val="center"/>
              <w:rPr>
                <w:rtl/>
              </w:rPr>
            </w:pPr>
            <w:r>
              <w:t>kW</w:t>
            </w:r>
            <w:r>
              <w:rPr>
                <w:rFonts w:hint="cs"/>
                <w:rtl/>
              </w:rPr>
              <w:t xml:space="preserve"> 1476/46 در ساعت 20</w:t>
            </w:r>
          </w:p>
        </w:tc>
        <w:tc>
          <w:tcPr>
            <w:tcW w:w="1394" w:type="dxa"/>
            <w:vAlign w:val="center"/>
          </w:tcPr>
          <w:p w:rsidR="00463E06" w:rsidRDefault="00463E06" w:rsidP="00463E06">
            <w:pPr>
              <w:jc w:val="center"/>
              <w:rPr>
                <w:rtl/>
              </w:rPr>
            </w:pPr>
            <w:r>
              <w:t>kW</w:t>
            </w:r>
            <w:r>
              <w:rPr>
                <w:rFonts w:hint="cs"/>
                <w:rtl/>
              </w:rPr>
              <w:t xml:space="preserve"> 1476/46 در ساعت 20</w:t>
            </w:r>
          </w:p>
        </w:tc>
        <w:tc>
          <w:tcPr>
            <w:tcW w:w="1394" w:type="dxa"/>
            <w:vAlign w:val="center"/>
          </w:tcPr>
          <w:p w:rsidR="00463E06" w:rsidRDefault="00463E06" w:rsidP="00463E06">
            <w:pPr>
              <w:jc w:val="center"/>
              <w:rPr>
                <w:rtl/>
              </w:rPr>
            </w:pPr>
            <w:r>
              <w:t>kW</w:t>
            </w:r>
            <w:r>
              <w:rPr>
                <w:rFonts w:hint="cs"/>
                <w:rtl/>
              </w:rPr>
              <w:t xml:space="preserve"> 1476/46 در ساعت 20</w:t>
            </w:r>
          </w:p>
        </w:tc>
        <w:tc>
          <w:tcPr>
            <w:tcW w:w="1394" w:type="dxa"/>
            <w:vAlign w:val="center"/>
          </w:tcPr>
          <w:p w:rsidR="00463E06" w:rsidRDefault="00463E06" w:rsidP="00463E06">
            <w:pPr>
              <w:jc w:val="center"/>
              <w:rPr>
                <w:rtl/>
              </w:rPr>
            </w:pPr>
            <w:r>
              <w:t>kW</w:t>
            </w:r>
            <w:r>
              <w:rPr>
                <w:rFonts w:hint="cs"/>
                <w:rtl/>
              </w:rPr>
              <w:t xml:space="preserve"> 1476/46 در ساعت 20</w:t>
            </w:r>
          </w:p>
        </w:tc>
        <w:tc>
          <w:tcPr>
            <w:tcW w:w="1394" w:type="dxa"/>
            <w:vAlign w:val="center"/>
          </w:tcPr>
          <w:p w:rsidR="00463E06" w:rsidRDefault="00463E06" w:rsidP="00463E06">
            <w:pPr>
              <w:jc w:val="center"/>
              <w:rPr>
                <w:rtl/>
              </w:rPr>
            </w:pPr>
            <w:r>
              <w:t>kW</w:t>
            </w:r>
            <w:r>
              <w:rPr>
                <w:rFonts w:hint="cs"/>
                <w:rtl/>
              </w:rPr>
              <w:t xml:space="preserve"> 1476/46 در ساعت 20</w:t>
            </w:r>
          </w:p>
        </w:tc>
      </w:tr>
      <w:tr w:rsidR="00DB1B2F" w:rsidTr="004D36FC">
        <w:tc>
          <w:tcPr>
            <w:tcW w:w="1843" w:type="dxa"/>
            <w:vAlign w:val="center"/>
          </w:tcPr>
          <w:p w:rsidR="00DB1B2F" w:rsidRDefault="00DB1B2F" w:rsidP="00DB1B2F">
            <w:pPr>
              <w:jc w:val="center"/>
              <w:rPr>
                <w:rtl/>
              </w:rPr>
            </w:pPr>
            <w:r>
              <w:rPr>
                <w:rFonts w:hint="cs"/>
                <w:rtl/>
              </w:rPr>
              <w:t>هزینه وقفه انرژی بارهای ثابت</w:t>
            </w:r>
          </w:p>
        </w:tc>
        <w:tc>
          <w:tcPr>
            <w:tcW w:w="1252" w:type="dxa"/>
            <w:vAlign w:val="center"/>
          </w:tcPr>
          <w:p w:rsidR="00DB1B2F" w:rsidRDefault="00A42C31" w:rsidP="00DB1B2F">
            <w:pPr>
              <w:jc w:val="center"/>
              <w:rPr>
                <w:rtl/>
              </w:rPr>
            </w:pPr>
            <w:r>
              <w:t>$</w:t>
            </w:r>
            <w:r>
              <w:rPr>
                <w:rFonts w:hint="cs"/>
                <w:rtl/>
              </w:rPr>
              <w:t xml:space="preserve"> 3414/30</w:t>
            </w:r>
          </w:p>
        </w:tc>
        <w:tc>
          <w:tcPr>
            <w:tcW w:w="1394" w:type="dxa"/>
            <w:vAlign w:val="center"/>
          </w:tcPr>
          <w:p w:rsidR="00DB1B2F" w:rsidRDefault="00A42C31" w:rsidP="00DB1B2F">
            <w:pPr>
              <w:jc w:val="center"/>
              <w:rPr>
                <w:rtl/>
              </w:rPr>
            </w:pPr>
            <w:r>
              <w:t>$</w:t>
            </w:r>
            <w:r>
              <w:rPr>
                <w:rFonts w:hint="cs"/>
                <w:rtl/>
              </w:rPr>
              <w:t xml:space="preserve"> 48</w:t>
            </w:r>
            <w:r w:rsidR="00843FE2">
              <w:rPr>
                <w:rFonts w:hint="cs"/>
                <w:rtl/>
              </w:rPr>
              <w:t>15/16</w:t>
            </w:r>
          </w:p>
        </w:tc>
        <w:tc>
          <w:tcPr>
            <w:tcW w:w="1394" w:type="dxa"/>
            <w:vAlign w:val="center"/>
          </w:tcPr>
          <w:p w:rsidR="00DB1B2F" w:rsidRDefault="00843FE2" w:rsidP="00DB1B2F">
            <w:pPr>
              <w:jc w:val="center"/>
              <w:rPr>
                <w:rtl/>
              </w:rPr>
            </w:pPr>
            <w:r>
              <w:t>$</w:t>
            </w:r>
            <w:r>
              <w:rPr>
                <w:rFonts w:hint="cs"/>
                <w:rtl/>
              </w:rPr>
              <w:t xml:space="preserve"> 3716/7</w:t>
            </w:r>
          </w:p>
        </w:tc>
        <w:tc>
          <w:tcPr>
            <w:tcW w:w="1394" w:type="dxa"/>
            <w:vAlign w:val="center"/>
          </w:tcPr>
          <w:p w:rsidR="00DB1B2F" w:rsidRDefault="00843FE2" w:rsidP="00DB1B2F">
            <w:pPr>
              <w:jc w:val="center"/>
              <w:rPr>
                <w:rtl/>
              </w:rPr>
            </w:pPr>
            <w:r>
              <w:t>$</w:t>
            </w:r>
            <w:r>
              <w:rPr>
                <w:rFonts w:hint="cs"/>
                <w:rtl/>
              </w:rPr>
              <w:t xml:space="preserve"> 9241/1</w:t>
            </w:r>
          </w:p>
        </w:tc>
        <w:tc>
          <w:tcPr>
            <w:tcW w:w="1394" w:type="dxa"/>
            <w:vAlign w:val="center"/>
          </w:tcPr>
          <w:p w:rsidR="00DB1B2F" w:rsidRDefault="00843FE2" w:rsidP="00DB1B2F">
            <w:pPr>
              <w:jc w:val="center"/>
              <w:rPr>
                <w:rtl/>
              </w:rPr>
            </w:pPr>
            <w:r>
              <w:t>$</w:t>
            </w:r>
            <w:r>
              <w:rPr>
                <w:rFonts w:hint="cs"/>
                <w:rtl/>
              </w:rPr>
              <w:t xml:space="preserve"> 316/1</w:t>
            </w:r>
          </w:p>
        </w:tc>
        <w:tc>
          <w:tcPr>
            <w:tcW w:w="1394" w:type="dxa"/>
            <w:vAlign w:val="center"/>
          </w:tcPr>
          <w:p w:rsidR="00DB1B2F" w:rsidRDefault="00843FE2" w:rsidP="00DB1B2F">
            <w:pPr>
              <w:jc w:val="center"/>
              <w:rPr>
                <w:rtl/>
              </w:rPr>
            </w:pPr>
            <w:r>
              <w:t>$</w:t>
            </w:r>
            <w:r>
              <w:rPr>
                <w:rFonts w:hint="cs"/>
                <w:rtl/>
              </w:rPr>
              <w:t xml:space="preserve"> 3161/1</w:t>
            </w:r>
          </w:p>
        </w:tc>
      </w:tr>
      <w:tr w:rsidR="00843FE2" w:rsidTr="004D36FC">
        <w:tc>
          <w:tcPr>
            <w:tcW w:w="1843" w:type="dxa"/>
            <w:vAlign w:val="center"/>
          </w:tcPr>
          <w:p w:rsidR="00843FE2" w:rsidRDefault="00843FE2" w:rsidP="00843FE2">
            <w:pPr>
              <w:jc w:val="center"/>
              <w:rPr>
                <w:rtl/>
              </w:rPr>
            </w:pPr>
            <w:r>
              <w:rPr>
                <w:rFonts w:hint="cs"/>
                <w:rtl/>
              </w:rPr>
              <w:t>هزینه وقفه توان بارهای معمولی</w:t>
            </w:r>
          </w:p>
        </w:tc>
        <w:tc>
          <w:tcPr>
            <w:tcW w:w="1252" w:type="dxa"/>
            <w:vAlign w:val="center"/>
          </w:tcPr>
          <w:p w:rsidR="00843FE2" w:rsidRDefault="00843FE2" w:rsidP="00843FE2">
            <w:pPr>
              <w:jc w:val="center"/>
              <w:rPr>
                <w:rtl/>
              </w:rPr>
            </w:pPr>
            <w:r>
              <w:t>$</w:t>
            </w:r>
            <w:r>
              <w:rPr>
                <w:rFonts w:hint="cs"/>
                <w:rtl/>
              </w:rPr>
              <w:t xml:space="preserve"> 9728/1</w:t>
            </w:r>
          </w:p>
        </w:tc>
        <w:tc>
          <w:tcPr>
            <w:tcW w:w="1394" w:type="dxa"/>
            <w:vAlign w:val="center"/>
          </w:tcPr>
          <w:p w:rsidR="00843FE2" w:rsidRDefault="00843FE2" w:rsidP="00843FE2">
            <w:pPr>
              <w:jc w:val="center"/>
              <w:rPr>
                <w:rtl/>
              </w:rPr>
            </w:pPr>
            <w:r>
              <w:t>$</w:t>
            </w:r>
            <w:r>
              <w:rPr>
                <w:rFonts w:hint="cs"/>
                <w:rtl/>
              </w:rPr>
              <w:t xml:space="preserve"> 9728/1</w:t>
            </w:r>
          </w:p>
        </w:tc>
        <w:tc>
          <w:tcPr>
            <w:tcW w:w="1394" w:type="dxa"/>
            <w:vAlign w:val="center"/>
          </w:tcPr>
          <w:p w:rsidR="00843FE2" w:rsidRDefault="00843FE2" w:rsidP="00843FE2">
            <w:pPr>
              <w:jc w:val="center"/>
              <w:rPr>
                <w:rtl/>
              </w:rPr>
            </w:pPr>
            <w:r>
              <w:t>$</w:t>
            </w:r>
            <w:r>
              <w:rPr>
                <w:rFonts w:hint="cs"/>
                <w:rtl/>
              </w:rPr>
              <w:t xml:space="preserve"> 9728/1</w:t>
            </w:r>
          </w:p>
        </w:tc>
        <w:tc>
          <w:tcPr>
            <w:tcW w:w="1394" w:type="dxa"/>
            <w:vAlign w:val="center"/>
          </w:tcPr>
          <w:p w:rsidR="00843FE2" w:rsidRDefault="00843FE2" w:rsidP="00843FE2">
            <w:pPr>
              <w:jc w:val="center"/>
              <w:rPr>
                <w:rtl/>
              </w:rPr>
            </w:pPr>
            <w:r>
              <w:t>$</w:t>
            </w:r>
            <w:r>
              <w:rPr>
                <w:rFonts w:hint="cs"/>
                <w:rtl/>
              </w:rPr>
              <w:t xml:space="preserve"> 9728/1</w:t>
            </w:r>
          </w:p>
        </w:tc>
        <w:tc>
          <w:tcPr>
            <w:tcW w:w="1394" w:type="dxa"/>
            <w:vAlign w:val="center"/>
          </w:tcPr>
          <w:p w:rsidR="00843FE2" w:rsidRDefault="00843FE2" w:rsidP="00843FE2">
            <w:pPr>
              <w:jc w:val="center"/>
              <w:rPr>
                <w:rtl/>
              </w:rPr>
            </w:pPr>
            <w:r>
              <w:t>$</w:t>
            </w:r>
            <w:r>
              <w:rPr>
                <w:rFonts w:hint="cs"/>
                <w:rtl/>
              </w:rPr>
              <w:t xml:space="preserve"> 9728/1</w:t>
            </w:r>
          </w:p>
        </w:tc>
        <w:tc>
          <w:tcPr>
            <w:tcW w:w="1394" w:type="dxa"/>
            <w:vAlign w:val="center"/>
          </w:tcPr>
          <w:p w:rsidR="00843FE2" w:rsidRDefault="00843FE2" w:rsidP="00843FE2">
            <w:pPr>
              <w:jc w:val="center"/>
              <w:rPr>
                <w:rtl/>
              </w:rPr>
            </w:pPr>
            <w:r>
              <w:t>$</w:t>
            </w:r>
            <w:r>
              <w:rPr>
                <w:rFonts w:hint="cs"/>
                <w:rtl/>
              </w:rPr>
              <w:t xml:space="preserve"> 9728/1</w:t>
            </w:r>
          </w:p>
        </w:tc>
      </w:tr>
    </w:tbl>
    <w:p w:rsidR="000979AE" w:rsidRDefault="0077280C" w:rsidP="00631CC0">
      <w:pPr>
        <w:rPr>
          <w:rtl/>
        </w:rPr>
      </w:pPr>
      <w:r>
        <w:rPr>
          <w:rFonts w:hint="cs"/>
          <w:rtl/>
        </w:rPr>
        <w:t xml:space="preserve">در بازه های متصل به شبکه، مزارع بادی و فتوولتائیک </w:t>
      </w:r>
      <w:r w:rsidR="00631CC0">
        <w:rPr>
          <w:rFonts w:hint="cs"/>
          <w:rtl/>
        </w:rPr>
        <w:t>با</w:t>
      </w:r>
      <w:r>
        <w:rPr>
          <w:rFonts w:hint="cs"/>
          <w:rtl/>
        </w:rPr>
        <w:t xml:space="preserve"> تزریق توان به شبکه، در حداکثر توان موجود </w:t>
      </w:r>
      <w:r w:rsidR="00631CC0">
        <w:rPr>
          <w:rFonts w:hint="cs"/>
          <w:rtl/>
        </w:rPr>
        <w:t>جهت</w:t>
      </w:r>
      <w:r>
        <w:rPr>
          <w:rFonts w:hint="cs"/>
          <w:rtl/>
        </w:rPr>
        <w:t xml:space="preserve"> حداکثر سود ریز شبکه، کار می کنند. </w:t>
      </w:r>
    </w:p>
    <w:p w:rsidR="0077280C" w:rsidRDefault="007B7B4B" w:rsidP="00631CC0">
      <w:pPr>
        <w:rPr>
          <w:rtl/>
        </w:rPr>
      </w:pPr>
      <w:r>
        <w:rPr>
          <w:rFonts w:hint="cs"/>
          <w:rtl/>
        </w:rPr>
        <w:lastRenderedPageBreak/>
        <w:t>توان اکتیو و راکتیو تزریق شده توسط ژنراتورهای متداول به ترتیب در شکل 8 (</w:t>
      </w:r>
      <w:r>
        <w:t>a</w:t>
      </w:r>
      <w:r>
        <w:rPr>
          <w:rFonts w:hint="cs"/>
          <w:rtl/>
        </w:rPr>
        <w:t>) و 8 (</w:t>
      </w:r>
      <w:r>
        <w:t>b</w:t>
      </w:r>
      <w:r>
        <w:rPr>
          <w:rFonts w:hint="cs"/>
          <w:rtl/>
        </w:rPr>
        <w:t xml:space="preserve">) نشان داده شده اند. توان اکتیو </w:t>
      </w:r>
      <w:r w:rsidR="006B2C15">
        <w:rPr>
          <w:rFonts w:hint="cs"/>
          <w:rtl/>
        </w:rPr>
        <w:t xml:space="preserve">در طول بازه های متصل به شبکه </w:t>
      </w:r>
      <w:r w:rsidR="00631CC0">
        <w:rPr>
          <w:rFonts w:hint="cs"/>
          <w:rtl/>
        </w:rPr>
        <w:t xml:space="preserve">با نسبت های تخصیص یافته </w:t>
      </w:r>
      <w:r w:rsidR="006B2C15">
        <w:rPr>
          <w:rFonts w:hint="cs"/>
          <w:rtl/>
        </w:rPr>
        <w:t xml:space="preserve">تقسیم می شود. </w:t>
      </w:r>
    </w:p>
    <w:p w:rsidR="006B2C15" w:rsidRDefault="006B2C15" w:rsidP="00631CC0">
      <w:pPr>
        <w:rPr>
          <w:rtl/>
        </w:rPr>
      </w:pPr>
      <w:r>
        <w:rPr>
          <w:rFonts w:hint="cs"/>
          <w:rtl/>
        </w:rPr>
        <w:t>حداکثر و حداقل اندازه ولتاژ در تمام شین ها در بازه زمان بندی</w:t>
      </w:r>
      <w:r w:rsidR="00631CC0">
        <w:rPr>
          <w:rFonts w:hint="cs"/>
          <w:rtl/>
        </w:rPr>
        <w:t>،</w:t>
      </w:r>
      <w:r>
        <w:rPr>
          <w:rFonts w:hint="cs"/>
          <w:rtl/>
        </w:rPr>
        <w:t xml:space="preserve"> در شکل 9 با شماره های شین متناظر نشان داده شده اند. روشن است که تمام ولتاژها در حدود مجاز باقی می مانند. </w:t>
      </w:r>
      <w:r w:rsidR="00BE66B1">
        <w:rPr>
          <w:rFonts w:hint="cs"/>
          <w:rtl/>
        </w:rPr>
        <w:t>همچنین مشاهده می شود که شین 12</w:t>
      </w:r>
      <w:r w:rsidR="00191D91">
        <w:rPr>
          <w:rFonts w:hint="cs"/>
          <w:rtl/>
        </w:rPr>
        <w:t xml:space="preserve"> به علت حداکثر تولید توان </w:t>
      </w:r>
      <w:r w:rsidR="00631CC0">
        <w:rPr>
          <w:rFonts w:hint="cs"/>
          <w:rtl/>
        </w:rPr>
        <w:t>واحد</w:t>
      </w:r>
      <w:r w:rsidR="00191D91">
        <w:rPr>
          <w:rFonts w:hint="cs"/>
          <w:rtl/>
        </w:rPr>
        <w:t xml:space="preserve"> فتوولتائیک، حداکثر ولتاژ را در طول بازه زمان بندی دارد و شین 14 به علت </w:t>
      </w:r>
      <w:r w:rsidR="009627A7">
        <w:rPr>
          <w:rFonts w:hint="cs"/>
          <w:rtl/>
        </w:rPr>
        <w:t xml:space="preserve">حداکثر مصرف توان بار کنترل نشده، </w:t>
      </w:r>
      <w:r w:rsidR="00E43E81">
        <w:rPr>
          <w:rFonts w:hint="cs"/>
          <w:rtl/>
        </w:rPr>
        <w:t xml:space="preserve">دارای </w:t>
      </w:r>
      <w:r w:rsidR="009627A7">
        <w:rPr>
          <w:rFonts w:hint="cs"/>
          <w:rtl/>
        </w:rPr>
        <w:t xml:space="preserve">پایین ترین ولتاژ </w:t>
      </w:r>
      <w:r w:rsidR="00E43E81">
        <w:rPr>
          <w:rFonts w:hint="cs"/>
          <w:rtl/>
        </w:rPr>
        <w:t>است</w:t>
      </w:r>
      <w:r w:rsidR="009627A7">
        <w:rPr>
          <w:rFonts w:hint="cs"/>
          <w:rtl/>
        </w:rPr>
        <w:t xml:space="preserve">. </w:t>
      </w:r>
    </w:p>
    <w:p w:rsidR="009627A7" w:rsidRDefault="00422A88" w:rsidP="00422A88">
      <w:pPr>
        <w:rPr>
          <w:rtl/>
        </w:rPr>
      </w:pPr>
      <w:r>
        <w:rPr>
          <w:rFonts w:hint="cs"/>
          <w:rtl/>
        </w:rPr>
        <w:t xml:space="preserve">شکل 10، قطع بارهای قابل کنترل در </w:t>
      </w:r>
      <w:r>
        <w:t>THD</w:t>
      </w:r>
      <w:r>
        <w:rPr>
          <w:rFonts w:hint="cs"/>
          <w:rtl/>
        </w:rPr>
        <w:t xml:space="preserve"> های محدود کننده مختلف را نشان می دهد. </w:t>
      </w:r>
      <w:r w:rsidR="00631CC0">
        <w:rPr>
          <w:rFonts w:hint="cs"/>
          <w:rtl/>
        </w:rPr>
        <w:t xml:space="preserve">این </w:t>
      </w:r>
      <w:r>
        <w:rPr>
          <w:rFonts w:hint="cs"/>
          <w:rtl/>
        </w:rPr>
        <w:t xml:space="preserve">انقطاع با کاهش </w:t>
      </w:r>
      <w:r>
        <w:t>THD</w:t>
      </w:r>
      <w:r>
        <w:rPr>
          <w:rFonts w:hint="cs"/>
          <w:rtl/>
        </w:rPr>
        <w:t xml:space="preserve"> محدود کننده افزایش می یابد تا با قید محدود</w:t>
      </w:r>
      <w:r w:rsidR="00631CC0">
        <w:rPr>
          <w:rFonts w:hint="cs"/>
          <w:rtl/>
        </w:rPr>
        <w:t xml:space="preserve"> کننده تر</w:t>
      </w:r>
      <w:r>
        <w:rPr>
          <w:rFonts w:hint="cs"/>
          <w:rtl/>
        </w:rPr>
        <w:t xml:space="preserve"> سازگار شود. اعوجاج هارمونیکی کل در تمام شین های شبکه در طول روز برای </w:t>
      </w:r>
      <w:r>
        <w:t>THD</w:t>
      </w:r>
      <w:r>
        <w:rPr>
          <w:rFonts w:hint="cs"/>
          <w:rtl/>
        </w:rPr>
        <w:t xml:space="preserve"> محدود کننده % 3 در شکل 11 نشان داده شده است. </w:t>
      </w:r>
      <w:proofErr w:type="gramStart"/>
      <w:r>
        <w:t>THD</w:t>
      </w:r>
      <w:r>
        <w:rPr>
          <w:rFonts w:hint="cs"/>
          <w:rtl/>
        </w:rPr>
        <w:t xml:space="preserve"> تمام شین ها درون محدوده هستند و در باز</w:t>
      </w:r>
      <w:r w:rsidR="00631CC0">
        <w:rPr>
          <w:rFonts w:hint="cs"/>
          <w:rtl/>
        </w:rPr>
        <w:t xml:space="preserve">ه </w:t>
      </w:r>
      <w:r>
        <w:rPr>
          <w:rFonts w:hint="cs"/>
          <w:rtl/>
        </w:rPr>
        <w:t>های تبادل توان بارهای قابل کنترل</w:t>
      </w:r>
      <w:r w:rsidR="00631CC0">
        <w:rPr>
          <w:rFonts w:hint="cs"/>
          <w:rtl/>
        </w:rPr>
        <w:t>،</w:t>
      </w:r>
      <w:r>
        <w:rPr>
          <w:rFonts w:hint="cs"/>
          <w:rtl/>
        </w:rPr>
        <w:t xml:space="preserve"> افزایش می یابند.</w:t>
      </w:r>
      <w:proofErr w:type="gramEnd"/>
      <w:r>
        <w:rPr>
          <w:rFonts w:hint="cs"/>
          <w:rtl/>
        </w:rPr>
        <w:t xml:space="preserve"> </w:t>
      </w:r>
      <w:proofErr w:type="gramStart"/>
      <w:r w:rsidR="00A00F77">
        <w:t>THD</w:t>
      </w:r>
      <w:r w:rsidR="00A00F77">
        <w:rPr>
          <w:rFonts w:hint="cs"/>
          <w:rtl/>
        </w:rPr>
        <w:t xml:space="preserve"> تمام شین ها در </w:t>
      </w:r>
      <w:r w:rsidR="00A00F77">
        <w:t>THD</w:t>
      </w:r>
      <w:r w:rsidR="00A00F77">
        <w:rPr>
          <w:rFonts w:hint="cs"/>
          <w:rtl/>
        </w:rPr>
        <w:t xml:space="preserve"> های محدود کننده مختلف در ساعت 10 در شکل 12 نشان داده شده اند.</w:t>
      </w:r>
      <w:proofErr w:type="gramEnd"/>
      <w:r w:rsidR="00A00F77">
        <w:rPr>
          <w:rFonts w:hint="cs"/>
          <w:rtl/>
        </w:rPr>
        <w:t xml:space="preserve"> </w:t>
      </w:r>
      <w:proofErr w:type="gramStart"/>
      <w:r w:rsidR="00A00F77">
        <w:t>THD</w:t>
      </w:r>
      <w:r w:rsidR="00A00F77">
        <w:rPr>
          <w:rFonts w:hint="cs"/>
          <w:rtl/>
        </w:rPr>
        <w:t xml:space="preserve"> </w:t>
      </w:r>
      <w:r w:rsidR="007901B5">
        <w:rPr>
          <w:rFonts w:hint="cs"/>
          <w:rtl/>
        </w:rPr>
        <w:t>در شین های بارهای قابل کنترل، بالاتر و در شین های دور، پایین تر است.</w:t>
      </w:r>
      <w:proofErr w:type="gramEnd"/>
      <w:r w:rsidR="007901B5">
        <w:rPr>
          <w:rFonts w:hint="cs"/>
          <w:rtl/>
        </w:rPr>
        <w:t xml:space="preserve"> اثر </w:t>
      </w:r>
      <w:r w:rsidR="007901B5">
        <w:t>THD</w:t>
      </w:r>
      <w:r w:rsidR="007901B5">
        <w:rPr>
          <w:rFonts w:hint="cs"/>
          <w:rtl/>
        </w:rPr>
        <w:t xml:space="preserve"> محدود کننده بر اقتصاد ریز شبکه در جدول 2 نشان داده شده است. مشخص شده که به علت کاهش توان بادی در بازه های جزیره ای شدن جهت محدود کردن اندازه ولتاژ در شین های بالادست، ضریب به کارگیری بادی پایین تر از خورشیدی است. </w:t>
      </w:r>
    </w:p>
    <w:p w:rsidR="007901B5" w:rsidRDefault="00C8086F" w:rsidP="00D7098B">
      <w:pPr>
        <w:jc w:val="center"/>
        <w:rPr>
          <w:rtl/>
        </w:rPr>
      </w:pPr>
      <w:r>
        <w:rPr>
          <w:noProof/>
        </w:rPr>
        <w:drawing>
          <wp:inline distT="0" distB="0" distL="0" distR="0">
            <wp:extent cx="2876550" cy="2314575"/>
            <wp:effectExtent l="0" t="0" r="0"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2876550" cy="2314575"/>
                    </a:xfrm>
                    <a:prstGeom prst="rect">
                      <a:avLst/>
                    </a:prstGeom>
                    <a:noFill/>
                    <a:ln>
                      <a:noFill/>
                    </a:ln>
                  </pic:spPr>
                </pic:pic>
              </a:graphicData>
            </a:graphic>
          </wp:inline>
        </w:drawing>
      </w:r>
    </w:p>
    <w:p w:rsidR="00D7098B" w:rsidRDefault="00D7098B" w:rsidP="00D7098B">
      <w:pPr>
        <w:jc w:val="center"/>
        <w:rPr>
          <w:rtl/>
        </w:rPr>
      </w:pPr>
      <w:r>
        <w:rPr>
          <w:rFonts w:hint="cs"/>
          <w:rtl/>
        </w:rPr>
        <w:t xml:space="preserve">شکل 10- کاهش بارهای قابل کنترل در حدود </w:t>
      </w:r>
      <w:r>
        <w:t>THD</w:t>
      </w:r>
      <w:r>
        <w:rPr>
          <w:rFonts w:hint="cs"/>
          <w:rtl/>
        </w:rPr>
        <w:t xml:space="preserve"> مختلف. </w:t>
      </w:r>
    </w:p>
    <w:p w:rsidR="00D7098B" w:rsidRDefault="00C8086F" w:rsidP="00D7098B">
      <w:pPr>
        <w:jc w:val="center"/>
        <w:rPr>
          <w:rtl/>
        </w:rPr>
      </w:pPr>
      <w:r>
        <w:rPr>
          <w:noProof/>
        </w:rPr>
        <w:lastRenderedPageBreak/>
        <w:drawing>
          <wp:inline distT="0" distB="0" distL="0" distR="0">
            <wp:extent cx="2905125" cy="2343150"/>
            <wp:effectExtent l="0" t="0" r="9525"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2905125" cy="2343150"/>
                    </a:xfrm>
                    <a:prstGeom prst="rect">
                      <a:avLst/>
                    </a:prstGeom>
                    <a:noFill/>
                    <a:ln>
                      <a:noFill/>
                    </a:ln>
                  </pic:spPr>
                </pic:pic>
              </a:graphicData>
            </a:graphic>
          </wp:inline>
        </w:drawing>
      </w:r>
    </w:p>
    <w:p w:rsidR="00D7098B" w:rsidRDefault="00D7098B" w:rsidP="00D7098B">
      <w:pPr>
        <w:jc w:val="center"/>
        <w:rPr>
          <w:rtl/>
        </w:rPr>
      </w:pPr>
      <w:r>
        <w:rPr>
          <w:rFonts w:hint="cs"/>
          <w:rtl/>
        </w:rPr>
        <w:t xml:space="preserve">شکل 11- </w:t>
      </w:r>
      <w:r>
        <w:t>THD</w:t>
      </w:r>
      <w:r>
        <w:rPr>
          <w:rFonts w:hint="cs"/>
          <w:rtl/>
        </w:rPr>
        <w:t xml:space="preserve"> شین ها در طول روز در </w:t>
      </w:r>
      <w:r>
        <w:t>THD</w:t>
      </w:r>
      <w:r>
        <w:rPr>
          <w:rFonts w:hint="cs"/>
          <w:rtl/>
        </w:rPr>
        <w:t xml:space="preserve"> محدود کننده % 3. </w:t>
      </w:r>
    </w:p>
    <w:p w:rsidR="00D7098B" w:rsidRDefault="00C8086F" w:rsidP="00D7098B">
      <w:pPr>
        <w:jc w:val="center"/>
        <w:rPr>
          <w:rtl/>
        </w:rPr>
      </w:pPr>
      <w:r>
        <w:rPr>
          <w:noProof/>
        </w:rPr>
        <w:drawing>
          <wp:inline distT="0" distB="0" distL="0" distR="0">
            <wp:extent cx="2790825" cy="2238375"/>
            <wp:effectExtent l="0" t="0" r="9525" b="952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2790825" cy="2238375"/>
                    </a:xfrm>
                    <a:prstGeom prst="rect">
                      <a:avLst/>
                    </a:prstGeom>
                    <a:noFill/>
                    <a:ln>
                      <a:noFill/>
                    </a:ln>
                  </pic:spPr>
                </pic:pic>
              </a:graphicData>
            </a:graphic>
          </wp:inline>
        </w:drawing>
      </w:r>
    </w:p>
    <w:p w:rsidR="00D7098B" w:rsidRDefault="00D7098B" w:rsidP="00D7098B">
      <w:pPr>
        <w:jc w:val="center"/>
        <w:rPr>
          <w:rtl/>
        </w:rPr>
      </w:pPr>
      <w:r>
        <w:rPr>
          <w:rFonts w:hint="cs"/>
          <w:rtl/>
        </w:rPr>
        <w:t xml:space="preserve">شکل 12- </w:t>
      </w:r>
      <w:r>
        <w:t>THD</w:t>
      </w:r>
      <w:r>
        <w:rPr>
          <w:rFonts w:hint="cs"/>
          <w:rtl/>
        </w:rPr>
        <w:t xml:space="preserve"> شین ها در ساعت 10 برای حدود </w:t>
      </w:r>
      <w:r>
        <w:t>THD</w:t>
      </w:r>
      <w:r>
        <w:rPr>
          <w:rFonts w:hint="cs"/>
          <w:rtl/>
        </w:rPr>
        <w:t xml:space="preserve"> مختلف.</w:t>
      </w:r>
    </w:p>
    <w:p w:rsidR="00894BEC" w:rsidRDefault="002D2BFD" w:rsidP="00631CC0">
      <w:pPr>
        <w:rPr>
          <w:rtl/>
        </w:rPr>
      </w:pPr>
      <w:r>
        <w:rPr>
          <w:rFonts w:hint="cs"/>
          <w:rtl/>
        </w:rPr>
        <w:t xml:space="preserve">یک </w:t>
      </w:r>
      <w:r>
        <w:t>THD</w:t>
      </w:r>
      <w:r>
        <w:rPr>
          <w:rFonts w:hint="cs"/>
          <w:rtl/>
        </w:rPr>
        <w:t xml:space="preserve"> محدود کننده تر منجر به سود ریز شبکه کمتر، </w:t>
      </w:r>
      <w:r w:rsidR="00BE33DC">
        <w:rPr>
          <w:rFonts w:hint="cs"/>
          <w:rtl/>
        </w:rPr>
        <w:t xml:space="preserve">مصرف کل کمتر، به کارگیری تجدید پذیر کمتر و کاهش بیشتر بارهای قابل کنترل می شود. </w:t>
      </w:r>
      <w:r w:rsidR="00157A4F">
        <w:rPr>
          <w:rFonts w:hint="cs"/>
          <w:rtl/>
        </w:rPr>
        <w:t xml:space="preserve">از سوی دیگر، نتایج </w:t>
      </w:r>
      <w:r w:rsidR="00157A4F">
        <w:t>THD</w:t>
      </w:r>
      <w:r w:rsidR="00157A4F">
        <w:rPr>
          <w:rFonts w:hint="cs"/>
          <w:rtl/>
        </w:rPr>
        <w:t xml:space="preserve"> محدود کننده % 5، تغییر قابل توجهی</w:t>
      </w:r>
      <w:r w:rsidR="00B54FE8">
        <w:rPr>
          <w:rFonts w:hint="cs"/>
          <w:rtl/>
        </w:rPr>
        <w:t xml:space="preserve"> را</w:t>
      </w:r>
      <w:r w:rsidR="00157A4F">
        <w:rPr>
          <w:rFonts w:hint="cs"/>
          <w:rtl/>
        </w:rPr>
        <w:t xml:space="preserve"> نسبت به حالت بدون محدودیت </w:t>
      </w:r>
      <w:r w:rsidR="00B54FE8">
        <w:rPr>
          <w:rFonts w:hint="cs"/>
          <w:rtl/>
        </w:rPr>
        <w:t>فراهم نمی کن</w:t>
      </w:r>
      <w:r w:rsidR="00631CC0">
        <w:rPr>
          <w:rFonts w:hint="cs"/>
          <w:rtl/>
        </w:rPr>
        <w:t>ن</w:t>
      </w:r>
      <w:r w:rsidR="00B54FE8">
        <w:rPr>
          <w:rFonts w:hint="cs"/>
          <w:rtl/>
        </w:rPr>
        <w:t xml:space="preserve">د. </w:t>
      </w:r>
      <w:r w:rsidR="006C166D">
        <w:rPr>
          <w:rFonts w:hint="cs"/>
          <w:rtl/>
        </w:rPr>
        <w:t xml:space="preserve">حداکثر </w:t>
      </w:r>
      <w:r w:rsidR="006C166D">
        <w:t>THD</w:t>
      </w:r>
      <w:r w:rsidR="006C166D">
        <w:rPr>
          <w:rFonts w:hint="cs"/>
          <w:rtl/>
        </w:rPr>
        <w:t xml:space="preserve"> برای حالت بدون محدودیت</w:t>
      </w:r>
      <w:r w:rsidR="00631CC0">
        <w:rPr>
          <w:rFonts w:hint="cs"/>
          <w:rtl/>
        </w:rPr>
        <w:t>،</w:t>
      </w:r>
      <w:r w:rsidR="006C166D">
        <w:rPr>
          <w:rFonts w:hint="cs"/>
          <w:rtl/>
        </w:rPr>
        <w:t xml:space="preserve"> % 29/6 (در جدول نشان داده نشده) است که کمی بالاتر از حد % 5 </w:t>
      </w:r>
      <w:r w:rsidR="00631CC0">
        <w:rPr>
          <w:rFonts w:hint="cs"/>
          <w:rtl/>
        </w:rPr>
        <w:t>می باشد</w:t>
      </w:r>
      <w:r w:rsidR="006C166D">
        <w:rPr>
          <w:rFonts w:hint="cs"/>
          <w:rtl/>
        </w:rPr>
        <w:t xml:space="preserve">. </w:t>
      </w:r>
      <w:r w:rsidR="00894BEC">
        <w:rPr>
          <w:rFonts w:hint="cs"/>
          <w:rtl/>
        </w:rPr>
        <w:t xml:space="preserve">باید توسط </w:t>
      </w:r>
      <w:r w:rsidR="00894BEC">
        <w:t>EMS</w:t>
      </w:r>
      <w:r w:rsidR="00894BEC">
        <w:rPr>
          <w:rFonts w:hint="cs"/>
          <w:rtl/>
        </w:rPr>
        <w:t xml:space="preserve"> مصالحه ای بین اقتصاد ریز شبکه و حساسیت اعضای ریز شبکه به هارمونیک های ولتاژ انجام شود. </w:t>
      </w:r>
    </w:p>
    <w:p w:rsidR="00894BEC" w:rsidRPr="00894BEC" w:rsidRDefault="00894BEC" w:rsidP="00894BEC">
      <w:pPr>
        <w:rPr>
          <w:b/>
          <w:bCs/>
          <w:rtl/>
        </w:rPr>
      </w:pPr>
      <w:r w:rsidRPr="00894BEC">
        <w:rPr>
          <w:rFonts w:hint="cs"/>
          <w:b/>
          <w:bCs/>
          <w:rtl/>
        </w:rPr>
        <w:t>مراجع</w:t>
      </w:r>
    </w:p>
    <w:p w:rsidR="00894BEC" w:rsidRDefault="00894BEC" w:rsidP="00894BEC">
      <w:pPr>
        <w:rPr>
          <w:rtl/>
        </w:rPr>
      </w:pPr>
    </w:p>
    <w:sectPr w:rsidR="00894BEC" w:rsidSect="00E73FBF">
      <w:headerReference w:type="default" r:id="rId113"/>
      <w:pgSz w:w="11906" w:h="16838"/>
      <w:pgMar w:top="1440" w:right="991" w:bottom="1440" w:left="993"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539" w:rsidRDefault="00395539" w:rsidP="00950F19">
      <w:pPr>
        <w:spacing w:after="0" w:line="240" w:lineRule="auto"/>
      </w:pPr>
      <w:r>
        <w:separator/>
      </w:r>
    </w:p>
  </w:endnote>
  <w:endnote w:type="continuationSeparator" w:id="0">
    <w:p w:rsidR="00395539" w:rsidRDefault="00395539" w:rsidP="0095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539" w:rsidRDefault="00395539" w:rsidP="00950F19">
      <w:pPr>
        <w:spacing w:after="0" w:line="240" w:lineRule="auto"/>
      </w:pPr>
      <w:r>
        <w:separator/>
      </w:r>
    </w:p>
  </w:footnote>
  <w:footnote w:type="continuationSeparator" w:id="0">
    <w:p w:rsidR="00395539" w:rsidRDefault="00395539" w:rsidP="00950F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tl/>
      </w:rPr>
      <w:alias w:val="Title"/>
      <w:id w:val="77738743"/>
      <w:placeholder>
        <w:docPart w:val="51EA480E729F47ABB41A5572D8D46B09"/>
      </w:placeholder>
      <w:dataBinding w:prefixMappings="xmlns:ns0='http://schemas.openxmlformats.org/package/2006/metadata/core-properties' xmlns:ns1='http://purl.org/dc/elements/1.1/'" w:xpath="/ns0:coreProperties[1]/ns1:title[1]" w:storeItemID="{6C3C8BC8-F283-45AE-878A-BAB7291924A1}"/>
      <w:text/>
    </w:sdtPr>
    <w:sdtContent>
      <w:p w:rsidR="00950F19" w:rsidRDefault="00950F19" w:rsidP="00950F19">
        <w:pPr>
          <w:pStyle w:val="Header"/>
          <w:pBdr>
            <w:bottom w:val="thickThinSmallGap" w:sz="24" w:space="1" w:color="823B0B"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www.mpfile.ir</w:t>
        </w:r>
      </w:p>
    </w:sdtContent>
  </w:sdt>
  <w:p w:rsidR="00950F19" w:rsidRDefault="00950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6" type="#_x0000_t75" style="width:15pt;height:17.25pt;visibility:visible;mso-wrap-style:square" o:bullet="t">
        <v:imagedata r:id="rId1" o:title=""/>
      </v:shape>
    </w:pict>
  </w:numPicBullet>
  <w:numPicBullet w:numPicBulletId="1">
    <w:pict>
      <v:shape id="_x0000_i1237" type="#_x0000_t75" style="width:13.5pt;height:15pt;visibility:visible;mso-wrap-style:square" o:bullet="t">
        <v:imagedata r:id="rId2" o:title=""/>
      </v:shape>
    </w:pict>
  </w:numPicBullet>
  <w:numPicBullet w:numPicBulletId="2">
    <w:pict>
      <v:shape id="_x0000_i1238" type="#_x0000_t75" style="width:9.75pt;height:13.5pt;visibility:visible;mso-wrap-style:square" o:bullet="t">
        <v:imagedata r:id="rId3" o:title=""/>
      </v:shape>
    </w:pict>
  </w:numPicBullet>
  <w:numPicBullet w:numPicBulletId="3">
    <w:pict>
      <v:shape id="_x0000_i1239" type="#_x0000_t75" style="width:27pt;height:15pt;visibility:visible;mso-wrap-style:square" o:bullet="t">
        <v:imagedata r:id="rId4" o:title=""/>
      </v:shape>
    </w:pict>
  </w:numPicBullet>
  <w:numPicBullet w:numPicBulletId="4">
    <w:pict>
      <v:shape id="_x0000_i1240" type="#_x0000_t75" style="width:31.5pt;height:15.75pt;visibility:visible;mso-wrap-style:square" o:bullet="t">
        <v:imagedata r:id="rId5" o:title=""/>
      </v:shape>
    </w:pict>
  </w:numPicBullet>
  <w:numPicBullet w:numPicBulletId="5">
    <w:pict>
      <v:shape id="_x0000_i1241" type="#_x0000_t75" style="width:11.25pt;height:16.5pt;visibility:visible;mso-wrap-style:square" o:bullet="t">
        <v:imagedata r:id="rId6" o:title=""/>
      </v:shape>
    </w:pict>
  </w:numPicBullet>
  <w:numPicBullet w:numPicBulletId="6">
    <w:pict>
      <v:shape id="_x0000_i1242" type="#_x0000_t75" style="width:12pt;height:16.5pt;visibility:visible;mso-wrap-style:square" o:bullet="t">
        <v:imagedata r:id="rId7" o:title=""/>
      </v:shape>
    </w:pict>
  </w:numPicBullet>
  <w:numPicBullet w:numPicBulletId="7">
    <w:pict>
      <v:shape id="_x0000_i1243" type="#_x0000_t75" style="width:21.75pt;height:18pt;visibility:visible;mso-wrap-style:square" o:bullet="t">
        <v:imagedata r:id="rId8" o:title=""/>
      </v:shape>
    </w:pict>
  </w:numPicBullet>
  <w:numPicBullet w:numPicBulletId="8">
    <w:pict>
      <v:shape id="_x0000_i1244" type="#_x0000_t75" style="width:10.5pt;height:15.75pt;visibility:visible;mso-wrap-style:square" o:bullet="t">
        <v:imagedata r:id="rId9" o:title=""/>
      </v:shape>
    </w:pict>
  </w:numPicBullet>
  <w:numPicBullet w:numPicBulletId="9">
    <w:pict>
      <v:shape id="_x0000_i1245" type="#_x0000_t75" style="width:11.25pt;height:15.75pt;visibility:visible;mso-wrap-style:square" o:bullet="t">
        <v:imagedata r:id="rId10" o:title=""/>
      </v:shape>
    </w:pict>
  </w:numPicBullet>
  <w:numPicBullet w:numPicBulletId="10">
    <w:pict>
      <v:shape id="_x0000_i1246" type="#_x0000_t75" style="width:13.5pt;height:14.25pt;visibility:visible;mso-wrap-style:square" o:bullet="t">
        <v:imagedata r:id="rId11" o:title=""/>
      </v:shape>
    </w:pict>
  </w:numPicBullet>
  <w:numPicBullet w:numPicBulletId="11">
    <w:pict>
      <v:shape id="_x0000_i1247" type="#_x0000_t75" style="width:36pt;height:15pt;visibility:visible;mso-wrap-style:square" o:bullet="t">
        <v:imagedata r:id="rId12" o:title=""/>
      </v:shape>
    </w:pict>
  </w:numPicBullet>
  <w:numPicBullet w:numPicBulletId="12">
    <w:pict>
      <v:shape id="_x0000_i1248" type="#_x0000_t75" style="width:12.75pt;height:16.5pt;visibility:visible;mso-wrap-style:square" o:bullet="t">
        <v:imagedata r:id="rId13" o:title=""/>
      </v:shape>
    </w:pict>
  </w:numPicBullet>
  <w:numPicBullet w:numPicBulletId="13">
    <w:pict>
      <v:shape id="_x0000_i1249" type="#_x0000_t75" style="width:24.75pt;height:16.5pt;visibility:visible;mso-wrap-style:square" o:bullet="t">
        <v:imagedata r:id="rId14" o:title=""/>
      </v:shape>
    </w:pict>
  </w:numPicBullet>
  <w:numPicBullet w:numPicBulletId="14">
    <w:pict>
      <v:shape id="_x0000_i1250" type="#_x0000_t75" style="width:25.5pt;height:18pt;visibility:visible;mso-wrap-style:square" o:bullet="t">
        <v:imagedata r:id="rId15" o:title=""/>
      </v:shape>
    </w:pict>
  </w:numPicBullet>
  <w:numPicBullet w:numPicBulletId="15">
    <w:pict>
      <v:shape id="_x0000_i1251" type="#_x0000_t75" style="width:11.25pt;height:15.75pt;visibility:visible;mso-wrap-style:square" o:bullet="t">
        <v:imagedata r:id="rId16" o:title=""/>
      </v:shape>
    </w:pict>
  </w:numPicBullet>
  <w:numPicBullet w:numPicBulletId="16">
    <w:pict>
      <v:shape id="_x0000_i1252" type="#_x0000_t75" style="width:32.25pt;height:15.75pt;visibility:visible;mso-wrap-style:square" o:bullet="t">
        <v:imagedata r:id="rId17" o:title=""/>
      </v:shape>
    </w:pict>
  </w:numPicBullet>
  <w:numPicBullet w:numPicBulletId="17">
    <w:pict>
      <v:shape id="_x0000_i1253" type="#_x0000_t75" style="width:14.25pt;height:15pt;visibility:visible;mso-wrap-style:square" o:bullet="t">
        <v:imagedata r:id="rId18" o:title=""/>
      </v:shape>
    </w:pict>
  </w:numPicBullet>
  <w:numPicBullet w:numPicBulletId="18">
    <w:pict>
      <v:shape id="_x0000_i1254" type="#_x0000_t75" style="width:12pt;height:15.75pt;visibility:visible;mso-wrap-style:square" o:bullet="t">
        <v:imagedata r:id="rId19" o:title=""/>
      </v:shape>
    </w:pict>
  </w:numPicBullet>
  <w:numPicBullet w:numPicBulletId="19">
    <w:pict>
      <v:shape id="_x0000_i1255" type="#_x0000_t75" style="width:12.75pt;height:16.5pt;visibility:visible;mso-wrap-style:square" o:bullet="t">
        <v:imagedata r:id="rId20" o:title=""/>
      </v:shape>
    </w:pict>
  </w:numPicBullet>
  <w:numPicBullet w:numPicBulletId="20">
    <w:pict>
      <v:shape id="_x0000_i1256" type="#_x0000_t75" style="width:24pt;height:17.25pt;visibility:visible;mso-wrap-style:square" o:bullet="t">
        <v:imagedata r:id="rId21" o:title=""/>
      </v:shape>
    </w:pict>
  </w:numPicBullet>
  <w:numPicBullet w:numPicBulletId="21">
    <w:pict>
      <v:shape id="_x0000_i1257" type="#_x0000_t75" style="width:18pt;height:15pt;visibility:visible;mso-wrap-style:square" o:bullet="t">
        <v:imagedata r:id="rId22" o:title=""/>
      </v:shape>
    </w:pict>
  </w:numPicBullet>
  <w:numPicBullet w:numPicBulletId="22">
    <w:pict>
      <v:shape id="_x0000_i1258" type="#_x0000_t75" style="width:30.75pt;height:15.75pt;visibility:visible;mso-wrap-style:square" o:bullet="t">
        <v:imagedata r:id="rId23" o:title=""/>
      </v:shape>
    </w:pict>
  </w:numPicBullet>
  <w:numPicBullet w:numPicBulletId="23">
    <w:pict>
      <v:shape id="_x0000_i1259" type="#_x0000_t75" style="width:12pt;height:15.75pt;visibility:visible;mso-wrap-style:square" o:bullet="t">
        <v:imagedata r:id="rId24" o:title=""/>
      </v:shape>
    </w:pict>
  </w:numPicBullet>
  <w:numPicBullet w:numPicBulletId="24">
    <w:pict>
      <v:shape id="_x0000_i1260" type="#_x0000_t75" style="width:12.75pt;height:15.75pt;visibility:visible;mso-wrap-style:square" o:bullet="t">
        <v:imagedata r:id="rId25" o:title=""/>
      </v:shape>
    </w:pict>
  </w:numPicBullet>
  <w:numPicBullet w:numPicBulletId="25">
    <w:pict>
      <v:shape id="_x0000_i1261" type="#_x0000_t75" style="width:14.25pt;height:15pt;visibility:visible;mso-wrap-style:square" o:bullet="t">
        <v:imagedata r:id="rId26" o:title=""/>
      </v:shape>
    </w:pict>
  </w:numPicBullet>
  <w:numPicBullet w:numPicBulletId="26">
    <w:pict>
      <v:shape id="_x0000_i1262" type="#_x0000_t75" style="width:33.75pt;height:15.75pt;visibility:visible;mso-wrap-style:square" o:bullet="t">
        <v:imagedata r:id="rId27" o:title=""/>
      </v:shape>
    </w:pict>
  </w:numPicBullet>
  <w:numPicBullet w:numPicBulletId="27">
    <w:pict>
      <v:shape id="_x0000_i1263" type="#_x0000_t75" style="width:35.25pt;height:18pt;visibility:visible;mso-wrap-style:square" o:bullet="t">
        <v:imagedata r:id="rId28" o:title=""/>
      </v:shape>
    </w:pict>
  </w:numPicBullet>
  <w:numPicBullet w:numPicBulletId="28">
    <w:pict>
      <v:shape id="_x0000_i1264" type="#_x0000_t75" style="width:31.5pt;height:17.25pt;visibility:visible;mso-wrap-style:square" o:bullet="t">
        <v:imagedata r:id="rId29" o:title=""/>
      </v:shape>
    </w:pict>
  </w:numPicBullet>
  <w:numPicBullet w:numPicBulletId="29">
    <w:pict>
      <v:shape id="_x0000_i1265" type="#_x0000_t75" style="width:12.75pt;height:16.5pt;visibility:visible;mso-wrap-style:square" o:bullet="t">
        <v:imagedata r:id="rId30" o:title=""/>
      </v:shape>
    </w:pict>
  </w:numPicBullet>
  <w:abstractNum w:abstractNumId="0">
    <w:nsid w:val="46707038"/>
    <w:multiLevelType w:val="hybridMultilevel"/>
    <w:tmpl w:val="3460AFFE"/>
    <w:lvl w:ilvl="0" w:tplc="1F3EF6C4">
      <w:start w:val="1"/>
      <w:numFmt w:val="decimal"/>
      <w:pStyle w:val="Heading1"/>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C00420A"/>
    <w:multiLevelType w:val="hybridMultilevel"/>
    <w:tmpl w:val="8B48BE10"/>
    <w:lvl w:ilvl="0" w:tplc="0FB889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E55"/>
    <w:rsid w:val="00001BE2"/>
    <w:rsid w:val="000072BF"/>
    <w:rsid w:val="000123F7"/>
    <w:rsid w:val="000137F6"/>
    <w:rsid w:val="0001432A"/>
    <w:rsid w:val="000156AC"/>
    <w:rsid w:val="00017333"/>
    <w:rsid w:val="00022303"/>
    <w:rsid w:val="00030101"/>
    <w:rsid w:val="0003400B"/>
    <w:rsid w:val="0004036D"/>
    <w:rsid w:val="000409C7"/>
    <w:rsid w:val="00062A28"/>
    <w:rsid w:val="00063193"/>
    <w:rsid w:val="000642AB"/>
    <w:rsid w:val="000673A2"/>
    <w:rsid w:val="00067A9C"/>
    <w:rsid w:val="000758CF"/>
    <w:rsid w:val="00087EEF"/>
    <w:rsid w:val="000932C7"/>
    <w:rsid w:val="000979AE"/>
    <w:rsid w:val="00097D01"/>
    <w:rsid w:val="000A1A05"/>
    <w:rsid w:val="000B3ABC"/>
    <w:rsid w:val="000B4DCD"/>
    <w:rsid w:val="000C624D"/>
    <w:rsid w:val="000C676E"/>
    <w:rsid w:val="000C6C53"/>
    <w:rsid w:val="000D10DF"/>
    <w:rsid w:val="000D5F66"/>
    <w:rsid w:val="000D7400"/>
    <w:rsid w:val="000E48F7"/>
    <w:rsid w:val="000E7A90"/>
    <w:rsid w:val="000F27CD"/>
    <w:rsid w:val="00106DEE"/>
    <w:rsid w:val="001114AC"/>
    <w:rsid w:val="00113941"/>
    <w:rsid w:val="001213F3"/>
    <w:rsid w:val="00121FA6"/>
    <w:rsid w:val="00130940"/>
    <w:rsid w:val="00130F3A"/>
    <w:rsid w:val="001345EE"/>
    <w:rsid w:val="001444AE"/>
    <w:rsid w:val="00151120"/>
    <w:rsid w:val="00157A4F"/>
    <w:rsid w:val="00162B7B"/>
    <w:rsid w:val="00170B57"/>
    <w:rsid w:val="00172393"/>
    <w:rsid w:val="001727D3"/>
    <w:rsid w:val="001765ED"/>
    <w:rsid w:val="0018341E"/>
    <w:rsid w:val="00191D91"/>
    <w:rsid w:val="00192169"/>
    <w:rsid w:val="00195602"/>
    <w:rsid w:val="001972A5"/>
    <w:rsid w:val="001A0019"/>
    <w:rsid w:val="001A06A5"/>
    <w:rsid w:val="001B3296"/>
    <w:rsid w:val="001B44E7"/>
    <w:rsid w:val="001C0239"/>
    <w:rsid w:val="001C45E8"/>
    <w:rsid w:val="001C7278"/>
    <w:rsid w:val="001D18C2"/>
    <w:rsid w:val="001E2A29"/>
    <w:rsid w:val="001E347B"/>
    <w:rsid w:val="001F0B8A"/>
    <w:rsid w:val="00200462"/>
    <w:rsid w:val="00215C4B"/>
    <w:rsid w:val="00225B5C"/>
    <w:rsid w:val="00227BDD"/>
    <w:rsid w:val="002369FE"/>
    <w:rsid w:val="0024082E"/>
    <w:rsid w:val="00240940"/>
    <w:rsid w:val="002429E3"/>
    <w:rsid w:val="0024511F"/>
    <w:rsid w:val="00247797"/>
    <w:rsid w:val="002523B4"/>
    <w:rsid w:val="00254CBF"/>
    <w:rsid w:val="002704C2"/>
    <w:rsid w:val="0027110D"/>
    <w:rsid w:val="002739D7"/>
    <w:rsid w:val="00277410"/>
    <w:rsid w:val="00277AA5"/>
    <w:rsid w:val="002836AF"/>
    <w:rsid w:val="002B102A"/>
    <w:rsid w:val="002C0248"/>
    <w:rsid w:val="002C3ED1"/>
    <w:rsid w:val="002D2BFD"/>
    <w:rsid w:val="002D3743"/>
    <w:rsid w:val="002D6DA9"/>
    <w:rsid w:val="002D73E7"/>
    <w:rsid w:val="002E0A30"/>
    <w:rsid w:val="002E7DEF"/>
    <w:rsid w:val="002E7FAA"/>
    <w:rsid w:val="002F0670"/>
    <w:rsid w:val="002F5467"/>
    <w:rsid w:val="0030350C"/>
    <w:rsid w:val="00305A8E"/>
    <w:rsid w:val="003066C3"/>
    <w:rsid w:val="00311207"/>
    <w:rsid w:val="00311FBE"/>
    <w:rsid w:val="0031664D"/>
    <w:rsid w:val="003358C6"/>
    <w:rsid w:val="003415CB"/>
    <w:rsid w:val="00344230"/>
    <w:rsid w:val="00345853"/>
    <w:rsid w:val="00347660"/>
    <w:rsid w:val="003505F9"/>
    <w:rsid w:val="00351B79"/>
    <w:rsid w:val="0035278C"/>
    <w:rsid w:val="00376401"/>
    <w:rsid w:val="003809F3"/>
    <w:rsid w:val="003815A6"/>
    <w:rsid w:val="0039034A"/>
    <w:rsid w:val="00390A90"/>
    <w:rsid w:val="00395539"/>
    <w:rsid w:val="003978A8"/>
    <w:rsid w:val="003A045F"/>
    <w:rsid w:val="003A0861"/>
    <w:rsid w:val="003B2BD1"/>
    <w:rsid w:val="003C4670"/>
    <w:rsid w:val="003C5688"/>
    <w:rsid w:val="003D3535"/>
    <w:rsid w:val="003D742A"/>
    <w:rsid w:val="003E12F9"/>
    <w:rsid w:val="003E2C99"/>
    <w:rsid w:val="003F06EE"/>
    <w:rsid w:val="003F1E1C"/>
    <w:rsid w:val="003F464D"/>
    <w:rsid w:val="003F482C"/>
    <w:rsid w:val="003F5940"/>
    <w:rsid w:val="003F733E"/>
    <w:rsid w:val="00402620"/>
    <w:rsid w:val="004033F3"/>
    <w:rsid w:val="004130DA"/>
    <w:rsid w:val="00416499"/>
    <w:rsid w:val="0041690A"/>
    <w:rsid w:val="0041761F"/>
    <w:rsid w:val="00422A88"/>
    <w:rsid w:val="00446264"/>
    <w:rsid w:val="004522C0"/>
    <w:rsid w:val="0045428D"/>
    <w:rsid w:val="004559AA"/>
    <w:rsid w:val="004604B0"/>
    <w:rsid w:val="00463410"/>
    <w:rsid w:val="00463E06"/>
    <w:rsid w:val="00463F33"/>
    <w:rsid w:val="00472373"/>
    <w:rsid w:val="0047295F"/>
    <w:rsid w:val="00480679"/>
    <w:rsid w:val="0048144E"/>
    <w:rsid w:val="00483F51"/>
    <w:rsid w:val="004916DA"/>
    <w:rsid w:val="0049481B"/>
    <w:rsid w:val="004A01F3"/>
    <w:rsid w:val="004A13D4"/>
    <w:rsid w:val="004A55F6"/>
    <w:rsid w:val="004B5760"/>
    <w:rsid w:val="004B7C26"/>
    <w:rsid w:val="004C6B4C"/>
    <w:rsid w:val="004D0845"/>
    <w:rsid w:val="004D36FC"/>
    <w:rsid w:val="004E132A"/>
    <w:rsid w:val="004E2FC0"/>
    <w:rsid w:val="004E4388"/>
    <w:rsid w:val="004E4452"/>
    <w:rsid w:val="004E6859"/>
    <w:rsid w:val="004E6F89"/>
    <w:rsid w:val="004F6940"/>
    <w:rsid w:val="004F7AE5"/>
    <w:rsid w:val="00505BF3"/>
    <w:rsid w:val="00506665"/>
    <w:rsid w:val="00512BD0"/>
    <w:rsid w:val="005156EA"/>
    <w:rsid w:val="00517579"/>
    <w:rsid w:val="00517AC0"/>
    <w:rsid w:val="00524B6F"/>
    <w:rsid w:val="00536F59"/>
    <w:rsid w:val="00541AB1"/>
    <w:rsid w:val="005436F8"/>
    <w:rsid w:val="005464B7"/>
    <w:rsid w:val="00546791"/>
    <w:rsid w:val="005528A4"/>
    <w:rsid w:val="00555529"/>
    <w:rsid w:val="0055586C"/>
    <w:rsid w:val="00560270"/>
    <w:rsid w:val="0056307B"/>
    <w:rsid w:val="00565709"/>
    <w:rsid w:val="00566CD7"/>
    <w:rsid w:val="005671E4"/>
    <w:rsid w:val="005709B7"/>
    <w:rsid w:val="0057386F"/>
    <w:rsid w:val="005819F9"/>
    <w:rsid w:val="00597F71"/>
    <w:rsid w:val="005A7EBA"/>
    <w:rsid w:val="005B3C08"/>
    <w:rsid w:val="005B5630"/>
    <w:rsid w:val="005B741D"/>
    <w:rsid w:val="005C2960"/>
    <w:rsid w:val="005D267F"/>
    <w:rsid w:val="005D2894"/>
    <w:rsid w:val="005D5808"/>
    <w:rsid w:val="005D5D9A"/>
    <w:rsid w:val="005E61AF"/>
    <w:rsid w:val="005F0F74"/>
    <w:rsid w:val="0060420A"/>
    <w:rsid w:val="00607F9C"/>
    <w:rsid w:val="006163B9"/>
    <w:rsid w:val="00617E11"/>
    <w:rsid w:val="00617E4F"/>
    <w:rsid w:val="00625F63"/>
    <w:rsid w:val="00631CC0"/>
    <w:rsid w:val="006332FA"/>
    <w:rsid w:val="00644C05"/>
    <w:rsid w:val="00650F5C"/>
    <w:rsid w:val="00652F7F"/>
    <w:rsid w:val="00663473"/>
    <w:rsid w:val="00671203"/>
    <w:rsid w:val="006715E7"/>
    <w:rsid w:val="00673DDA"/>
    <w:rsid w:val="006759D8"/>
    <w:rsid w:val="00681558"/>
    <w:rsid w:val="006821ED"/>
    <w:rsid w:val="00682305"/>
    <w:rsid w:val="0068591D"/>
    <w:rsid w:val="006A3DA1"/>
    <w:rsid w:val="006A6990"/>
    <w:rsid w:val="006A6DC7"/>
    <w:rsid w:val="006B184C"/>
    <w:rsid w:val="006B2C15"/>
    <w:rsid w:val="006C0AB0"/>
    <w:rsid w:val="006C166D"/>
    <w:rsid w:val="006C35F0"/>
    <w:rsid w:val="006C5FAD"/>
    <w:rsid w:val="006D09B9"/>
    <w:rsid w:val="006D4F5C"/>
    <w:rsid w:val="006D672D"/>
    <w:rsid w:val="00702FDF"/>
    <w:rsid w:val="00711022"/>
    <w:rsid w:val="00721A99"/>
    <w:rsid w:val="007243C7"/>
    <w:rsid w:val="00725DA2"/>
    <w:rsid w:val="00735BB5"/>
    <w:rsid w:val="00740849"/>
    <w:rsid w:val="00743FD8"/>
    <w:rsid w:val="00747C69"/>
    <w:rsid w:val="007505D1"/>
    <w:rsid w:val="00771614"/>
    <w:rsid w:val="0077222B"/>
    <w:rsid w:val="0077280C"/>
    <w:rsid w:val="0077437E"/>
    <w:rsid w:val="007901B5"/>
    <w:rsid w:val="00793353"/>
    <w:rsid w:val="007948F5"/>
    <w:rsid w:val="00794C2A"/>
    <w:rsid w:val="00796009"/>
    <w:rsid w:val="00797E4E"/>
    <w:rsid w:val="007A4725"/>
    <w:rsid w:val="007A5861"/>
    <w:rsid w:val="007B2727"/>
    <w:rsid w:val="007B55D8"/>
    <w:rsid w:val="007B64A9"/>
    <w:rsid w:val="007B7B4B"/>
    <w:rsid w:val="007C41DD"/>
    <w:rsid w:val="007C63F1"/>
    <w:rsid w:val="007D271B"/>
    <w:rsid w:val="007E0123"/>
    <w:rsid w:val="007F0A77"/>
    <w:rsid w:val="00803CAD"/>
    <w:rsid w:val="00804293"/>
    <w:rsid w:val="008043EF"/>
    <w:rsid w:val="008045CF"/>
    <w:rsid w:val="00806A82"/>
    <w:rsid w:val="00807391"/>
    <w:rsid w:val="0081388C"/>
    <w:rsid w:val="00816CCA"/>
    <w:rsid w:val="00830B48"/>
    <w:rsid w:val="008321B4"/>
    <w:rsid w:val="00843FE2"/>
    <w:rsid w:val="00844628"/>
    <w:rsid w:val="00854E4C"/>
    <w:rsid w:val="00855B14"/>
    <w:rsid w:val="008579AB"/>
    <w:rsid w:val="0086149C"/>
    <w:rsid w:val="00864573"/>
    <w:rsid w:val="00867BD3"/>
    <w:rsid w:val="00870831"/>
    <w:rsid w:val="00871537"/>
    <w:rsid w:val="00871B72"/>
    <w:rsid w:val="00894BEC"/>
    <w:rsid w:val="008A05E7"/>
    <w:rsid w:val="008A1A99"/>
    <w:rsid w:val="008A2A65"/>
    <w:rsid w:val="008A51D2"/>
    <w:rsid w:val="008A5E17"/>
    <w:rsid w:val="008A6425"/>
    <w:rsid w:val="008B0F4E"/>
    <w:rsid w:val="008C4ED9"/>
    <w:rsid w:val="008D500E"/>
    <w:rsid w:val="008E01AA"/>
    <w:rsid w:val="008E1FA2"/>
    <w:rsid w:val="008E3CC5"/>
    <w:rsid w:val="008F5F86"/>
    <w:rsid w:val="008F7187"/>
    <w:rsid w:val="009020A8"/>
    <w:rsid w:val="00902611"/>
    <w:rsid w:val="00904A92"/>
    <w:rsid w:val="009053FF"/>
    <w:rsid w:val="009156CD"/>
    <w:rsid w:val="0092137D"/>
    <w:rsid w:val="00935F1B"/>
    <w:rsid w:val="00947217"/>
    <w:rsid w:val="00950F19"/>
    <w:rsid w:val="009525F0"/>
    <w:rsid w:val="00952BA8"/>
    <w:rsid w:val="00955929"/>
    <w:rsid w:val="009627A7"/>
    <w:rsid w:val="0096427A"/>
    <w:rsid w:val="0097571A"/>
    <w:rsid w:val="009810BD"/>
    <w:rsid w:val="00982AA7"/>
    <w:rsid w:val="00985599"/>
    <w:rsid w:val="0098799A"/>
    <w:rsid w:val="009919B1"/>
    <w:rsid w:val="009A09DD"/>
    <w:rsid w:val="009A2B65"/>
    <w:rsid w:val="009A7EFC"/>
    <w:rsid w:val="009B19C9"/>
    <w:rsid w:val="009B312A"/>
    <w:rsid w:val="009B39D5"/>
    <w:rsid w:val="009B416D"/>
    <w:rsid w:val="009B4E9C"/>
    <w:rsid w:val="009C2073"/>
    <w:rsid w:val="009C2B8E"/>
    <w:rsid w:val="009C7CD2"/>
    <w:rsid w:val="009D5C10"/>
    <w:rsid w:val="009D62E1"/>
    <w:rsid w:val="009D759E"/>
    <w:rsid w:val="009D7E02"/>
    <w:rsid w:val="009E41AE"/>
    <w:rsid w:val="009E440C"/>
    <w:rsid w:val="009E7B14"/>
    <w:rsid w:val="00A00F77"/>
    <w:rsid w:val="00A07570"/>
    <w:rsid w:val="00A17029"/>
    <w:rsid w:val="00A17FC9"/>
    <w:rsid w:val="00A2211A"/>
    <w:rsid w:val="00A22237"/>
    <w:rsid w:val="00A25525"/>
    <w:rsid w:val="00A26CA2"/>
    <w:rsid w:val="00A274FB"/>
    <w:rsid w:val="00A30342"/>
    <w:rsid w:val="00A31361"/>
    <w:rsid w:val="00A362FB"/>
    <w:rsid w:val="00A42C31"/>
    <w:rsid w:val="00A45010"/>
    <w:rsid w:val="00A504B8"/>
    <w:rsid w:val="00A5251A"/>
    <w:rsid w:val="00A55BD1"/>
    <w:rsid w:val="00A75371"/>
    <w:rsid w:val="00A82182"/>
    <w:rsid w:val="00A979E6"/>
    <w:rsid w:val="00AB54B9"/>
    <w:rsid w:val="00AB69ED"/>
    <w:rsid w:val="00AC34D4"/>
    <w:rsid w:val="00AD1A52"/>
    <w:rsid w:val="00AD76B8"/>
    <w:rsid w:val="00AF526A"/>
    <w:rsid w:val="00AF5D2A"/>
    <w:rsid w:val="00AF5E36"/>
    <w:rsid w:val="00B01735"/>
    <w:rsid w:val="00B01874"/>
    <w:rsid w:val="00B07A9C"/>
    <w:rsid w:val="00B16C05"/>
    <w:rsid w:val="00B172F0"/>
    <w:rsid w:val="00B213F4"/>
    <w:rsid w:val="00B26280"/>
    <w:rsid w:val="00B27C7A"/>
    <w:rsid w:val="00B32963"/>
    <w:rsid w:val="00B34844"/>
    <w:rsid w:val="00B37DAF"/>
    <w:rsid w:val="00B4316D"/>
    <w:rsid w:val="00B43DDB"/>
    <w:rsid w:val="00B54FE8"/>
    <w:rsid w:val="00B564F5"/>
    <w:rsid w:val="00B71C96"/>
    <w:rsid w:val="00B72374"/>
    <w:rsid w:val="00B807DE"/>
    <w:rsid w:val="00B87F1D"/>
    <w:rsid w:val="00B91C9C"/>
    <w:rsid w:val="00B92C6E"/>
    <w:rsid w:val="00B956DD"/>
    <w:rsid w:val="00B97A80"/>
    <w:rsid w:val="00BA1A22"/>
    <w:rsid w:val="00BB025D"/>
    <w:rsid w:val="00BB08BD"/>
    <w:rsid w:val="00BB6EC1"/>
    <w:rsid w:val="00BC0E77"/>
    <w:rsid w:val="00BC6772"/>
    <w:rsid w:val="00BD3C97"/>
    <w:rsid w:val="00BD5A24"/>
    <w:rsid w:val="00BD62DB"/>
    <w:rsid w:val="00BD7B10"/>
    <w:rsid w:val="00BE33DC"/>
    <w:rsid w:val="00BE624E"/>
    <w:rsid w:val="00BE66B1"/>
    <w:rsid w:val="00BF01C9"/>
    <w:rsid w:val="00BF07BC"/>
    <w:rsid w:val="00BF4BD4"/>
    <w:rsid w:val="00BF5A43"/>
    <w:rsid w:val="00C003A2"/>
    <w:rsid w:val="00C00640"/>
    <w:rsid w:val="00C02B46"/>
    <w:rsid w:val="00C063ED"/>
    <w:rsid w:val="00C114B2"/>
    <w:rsid w:val="00C17DFD"/>
    <w:rsid w:val="00C2045F"/>
    <w:rsid w:val="00C205F4"/>
    <w:rsid w:val="00C22A8F"/>
    <w:rsid w:val="00C23126"/>
    <w:rsid w:val="00C25BBB"/>
    <w:rsid w:val="00C33F20"/>
    <w:rsid w:val="00C350E2"/>
    <w:rsid w:val="00C36917"/>
    <w:rsid w:val="00C40738"/>
    <w:rsid w:val="00C73D0D"/>
    <w:rsid w:val="00C73DAE"/>
    <w:rsid w:val="00C7688F"/>
    <w:rsid w:val="00C8086F"/>
    <w:rsid w:val="00C9416C"/>
    <w:rsid w:val="00C94B89"/>
    <w:rsid w:val="00C958C9"/>
    <w:rsid w:val="00CB5A1B"/>
    <w:rsid w:val="00CB723A"/>
    <w:rsid w:val="00CC53A4"/>
    <w:rsid w:val="00CD3C90"/>
    <w:rsid w:val="00CD3E55"/>
    <w:rsid w:val="00CD6335"/>
    <w:rsid w:val="00CE24C0"/>
    <w:rsid w:val="00CE36BB"/>
    <w:rsid w:val="00CE417C"/>
    <w:rsid w:val="00CF2DE4"/>
    <w:rsid w:val="00CF411D"/>
    <w:rsid w:val="00D07A28"/>
    <w:rsid w:val="00D1680B"/>
    <w:rsid w:val="00D24E70"/>
    <w:rsid w:val="00D267FA"/>
    <w:rsid w:val="00D273AA"/>
    <w:rsid w:val="00D27843"/>
    <w:rsid w:val="00D3365B"/>
    <w:rsid w:val="00D34111"/>
    <w:rsid w:val="00D444B1"/>
    <w:rsid w:val="00D57324"/>
    <w:rsid w:val="00D61408"/>
    <w:rsid w:val="00D7098B"/>
    <w:rsid w:val="00D71E30"/>
    <w:rsid w:val="00D73C88"/>
    <w:rsid w:val="00D811CC"/>
    <w:rsid w:val="00D81547"/>
    <w:rsid w:val="00D823AF"/>
    <w:rsid w:val="00D93D94"/>
    <w:rsid w:val="00D95076"/>
    <w:rsid w:val="00DA4059"/>
    <w:rsid w:val="00DA4260"/>
    <w:rsid w:val="00DA4FAD"/>
    <w:rsid w:val="00DA6521"/>
    <w:rsid w:val="00DB1B2F"/>
    <w:rsid w:val="00DB205A"/>
    <w:rsid w:val="00DD1045"/>
    <w:rsid w:val="00DD421A"/>
    <w:rsid w:val="00DD4EB5"/>
    <w:rsid w:val="00DD5C44"/>
    <w:rsid w:val="00DD77FD"/>
    <w:rsid w:val="00DE5DCC"/>
    <w:rsid w:val="00DE78EA"/>
    <w:rsid w:val="00DF102A"/>
    <w:rsid w:val="00DF3DC5"/>
    <w:rsid w:val="00DF577E"/>
    <w:rsid w:val="00E05858"/>
    <w:rsid w:val="00E126C9"/>
    <w:rsid w:val="00E33767"/>
    <w:rsid w:val="00E4138A"/>
    <w:rsid w:val="00E43E81"/>
    <w:rsid w:val="00E506F7"/>
    <w:rsid w:val="00E5356A"/>
    <w:rsid w:val="00E5404C"/>
    <w:rsid w:val="00E5611E"/>
    <w:rsid w:val="00E62383"/>
    <w:rsid w:val="00E66934"/>
    <w:rsid w:val="00E67318"/>
    <w:rsid w:val="00E73653"/>
    <w:rsid w:val="00E73FBF"/>
    <w:rsid w:val="00E771A3"/>
    <w:rsid w:val="00E8390B"/>
    <w:rsid w:val="00E871A1"/>
    <w:rsid w:val="00E9095C"/>
    <w:rsid w:val="00E971EF"/>
    <w:rsid w:val="00EA2F8C"/>
    <w:rsid w:val="00EA3683"/>
    <w:rsid w:val="00EB09DF"/>
    <w:rsid w:val="00EB0B45"/>
    <w:rsid w:val="00EB528A"/>
    <w:rsid w:val="00EC3366"/>
    <w:rsid w:val="00EC519C"/>
    <w:rsid w:val="00EC699B"/>
    <w:rsid w:val="00ED1EDC"/>
    <w:rsid w:val="00ED5453"/>
    <w:rsid w:val="00EE743E"/>
    <w:rsid w:val="00F059BC"/>
    <w:rsid w:val="00F107C1"/>
    <w:rsid w:val="00F1334E"/>
    <w:rsid w:val="00F204BD"/>
    <w:rsid w:val="00F26216"/>
    <w:rsid w:val="00F267E3"/>
    <w:rsid w:val="00F27E0A"/>
    <w:rsid w:val="00F432FE"/>
    <w:rsid w:val="00F4510D"/>
    <w:rsid w:val="00F5510C"/>
    <w:rsid w:val="00F56984"/>
    <w:rsid w:val="00F57CC0"/>
    <w:rsid w:val="00F6327A"/>
    <w:rsid w:val="00F7058B"/>
    <w:rsid w:val="00F7281E"/>
    <w:rsid w:val="00F8577B"/>
    <w:rsid w:val="00F87809"/>
    <w:rsid w:val="00F946F8"/>
    <w:rsid w:val="00F95318"/>
    <w:rsid w:val="00FA283D"/>
    <w:rsid w:val="00FB118C"/>
    <w:rsid w:val="00FB3A4F"/>
    <w:rsid w:val="00FC48C1"/>
    <w:rsid w:val="00FC513D"/>
    <w:rsid w:val="00FD30B9"/>
    <w:rsid w:val="00FE3C59"/>
    <w:rsid w:val="00FF043D"/>
    <w:rsid w:val="00FF7D5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3FBF"/>
    <w:pPr>
      <w:bidi/>
      <w:spacing w:line="360" w:lineRule="auto"/>
      <w:jc w:val="both"/>
    </w:pPr>
    <w:rPr>
      <w:rFonts w:ascii="Times New Roman" w:hAnsi="Times New Roman" w:cs="B Nazanin"/>
      <w:sz w:val="24"/>
      <w:szCs w:val="28"/>
    </w:rPr>
  </w:style>
  <w:style w:type="paragraph" w:styleId="Heading1">
    <w:name w:val="heading 1"/>
    <w:basedOn w:val="ListParagraph"/>
    <w:next w:val="Normal"/>
    <w:link w:val="Heading1Char"/>
    <w:uiPriority w:val="9"/>
    <w:qFormat/>
    <w:rsid w:val="003C5688"/>
    <w:pPr>
      <w:numPr>
        <w:numId w:val="1"/>
      </w:numPr>
      <w:outlineLvl w:val="0"/>
    </w:pPr>
    <w:rPr>
      <w:b/>
      <w:bCs/>
    </w:rPr>
  </w:style>
  <w:style w:type="paragraph" w:styleId="Heading2">
    <w:name w:val="heading 2"/>
    <w:basedOn w:val="Normal"/>
    <w:next w:val="Normal"/>
    <w:link w:val="Heading2Char"/>
    <w:uiPriority w:val="9"/>
    <w:unhideWhenUsed/>
    <w:qFormat/>
    <w:rsid w:val="00D34111"/>
    <w:pPr>
      <w:outlineLvl w:val="1"/>
    </w:pPr>
    <w:rPr>
      <w:b/>
      <w:bCs/>
    </w:rPr>
  </w:style>
  <w:style w:type="paragraph" w:styleId="Heading3">
    <w:name w:val="heading 3"/>
    <w:basedOn w:val="Normal"/>
    <w:next w:val="Normal"/>
    <w:link w:val="Heading3Char"/>
    <w:uiPriority w:val="9"/>
    <w:unhideWhenUsed/>
    <w:qFormat/>
    <w:rsid w:val="003D3535"/>
    <w:pPr>
      <w:outlineLvl w:val="2"/>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3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C5688"/>
    <w:pPr>
      <w:ind w:left="720"/>
      <w:contextualSpacing/>
    </w:pPr>
  </w:style>
  <w:style w:type="character" w:customStyle="1" w:styleId="Heading1Char">
    <w:name w:val="Heading 1 Char"/>
    <w:basedOn w:val="DefaultParagraphFont"/>
    <w:link w:val="Heading1"/>
    <w:uiPriority w:val="9"/>
    <w:rsid w:val="003C5688"/>
    <w:rPr>
      <w:rFonts w:ascii="Times New Roman" w:hAnsi="Times New Roman" w:cs="B Nazanin"/>
      <w:b/>
      <w:bCs/>
      <w:sz w:val="24"/>
      <w:szCs w:val="28"/>
    </w:rPr>
  </w:style>
  <w:style w:type="character" w:customStyle="1" w:styleId="Heading2Char">
    <w:name w:val="Heading 2 Char"/>
    <w:basedOn w:val="DefaultParagraphFont"/>
    <w:link w:val="Heading2"/>
    <w:uiPriority w:val="9"/>
    <w:rsid w:val="00D34111"/>
    <w:rPr>
      <w:rFonts w:ascii="Times New Roman" w:hAnsi="Times New Roman" w:cs="B Nazanin"/>
      <w:b/>
      <w:bCs/>
      <w:sz w:val="24"/>
      <w:szCs w:val="28"/>
    </w:rPr>
  </w:style>
  <w:style w:type="character" w:customStyle="1" w:styleId="Heading3Char">
    <w:name w:val="Heading 3 Char"/>
    <w:basedOn w:val="DefaultParagraphFont"/>
    <w:link w:val="Heading3"/>
    <w:uiPriority w:val="9"/>
    <w:rsid w:val="003D3535"/>
    <w:rPr>
      <w:rFonts w:ascii="Times New Roman" w:hAnsi="Times New Roman" w:cs="B Nazanin"/>
      <w:i/>
      <w:iCs/>
      <w:sz w:val="24"/>
      <w:szCs w:val="28"/>
    </w:rPr>
  </w:style>
  <w:style w:type="paragraph" w:styleId="Header">
    <w:name w:val="header"/>
    <w:basedOn w:val="Normal"/>
    <w:link w:val="HeaderChar"/>
    <w:uiPriority w:val="99"/>
    <w:unhideWhenUsed/>
    <w:rsid w:val="00950F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0F19"/>
    <w:rPr>
      <w:rFonts w:ascii="Times New Roman" w:hAnsi="Times New Roman" w:cs="B Nazanin"/>
      <w:sz w:val="24"/>
      <w:szCs w:val="28"/>
    </w:rPr>
  </w:style>
  <w:style w:type="paragraph" w:styleId="Footer">
    <w:name w:val="footer"/>
    <w:basedOn w:val="Normal"/>
    <w:link w:val="FooterChar"/>
    <w:uiPriority w:val="99"/>
    <w:unhideWhenUsed/>
    <w:rsid w:val="00950F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0F19"/>
    <w:rPr>
      <w:rFonts w:ascii="Times New Roman" w:hAnsi="Times New Roman" w:cs="B Nazanin"/>
      <w:sz w:val="24"/>
      <w:szCs w:val="28"/>
    </w:rPr>
  </w:style>
  <w:style w:type="paragraph" w:styleId="BalloonText">
    <w:name w:val="Balloon Text"/>
    <w:basedOn w:val="Normal"/>
    <w:link w:val="BalloonTextChar"/>
    <w:uiPriority w:val="99"/>
    <w:semiHidden/>
    <w:unhideWhenUsed/>
    <w:rsid w:val="00950F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0F1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3FBF"/>
    <w:pPr>
      <w:bidi/>
      <w:spacing w:line="360" w:lineRule="auto"/>
      <w:jc w:val="both"/>
    </w:pPr>
    <w:rPr>
      <w:rFonts w:ascii="Times New Roman" w:hAnsi="Times New Roman" w:cs="B Nazanin"/>
      <w:sz w:val="24"/>
      <w:szCs w:val="28"/>
    </w:rPr>
  </w:style>
  <w:style w:type="paragraph" w:styleId="Heading1">
    <w:name w:val="heading 1"/>
    <w:basedOn w:val="ListParagraph"/>
    <w:next w:val="Normal"/>
    <w:link w:val="Heading1Char"/>
    <w:uiPriority w:val="9"/>
    <w:qFormat/>
    <w:rsid w:val="003C5688"/>
    <w:pPr>
      <w:numPr>
        <w:numId w:val="1"/>
      </w:numPr>
      <w:outlineLvl w:val="0"/>
    </w:pPr>
    <w:rPr>
      <w:b/>
      <w:bCs/>
    </w:rPr>
  </w:style>
  <w:style w:type="paragraph" w:styleId="Heading2">
    <w:name w:val="heading 2"/>
    <w:basedOn w:val="Normal"/>
    <w:next w:val="Normal"/>
    <w:link w:val="Heading2Char"/>
    <w:uiPriority w:val="9"/>
    <w:unhideWhenUsed/>
    <w:qFormat/>
    <w:rsid w:val="00D34111"/>
    <w:pPr>
      <w:outlineLvl w:val="1"/>
    </w:pPr>
    <w:rPr>
      <w:b/>
      <w:bCs/>
    </w:rPr>
  </w:style>
  <w:style w:type="paragraph" w:styleId="Heading3">
    <w:name w:val="heading 3"/>
    <w:basedOn w:val="Normal"/>
    <w:next w:val="Normal"/>
    <w:link w:val="Heading3Char"/>
    <w:uiPriority w:val="9"/>
    <w:unhideWhenUsed/>
    <w:qFormat/>
    <w:rsid w:val="003D3535"/>
    <w:pPr>
      <w:outlineLvl w:val="2"/>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3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C5688"/>
    <w:pPr>
      <w:ind w:left="720"/>
      <w:contextualSpacing/>
    </w:pPr>
  </w:style>
  <w:style w:type="character" w:customStyle="1" w:styleId="Heading1Char">
    <w:name w:val="Heading 1 Char"/>
    <w:basedOn w:val="DefaultParagraphFont"/>
    <w:link w:val="Heading1"/>
    <w:uiPriority w:val="9"/>
    <w:rsid w:val="003C5688"/>
    <w:rPr>
      <w:rFonts w:ascii="Times New Roman" w:hAnsi="Times New Roman" w:cs="B Nazanin"/>
      <w:b/>
      <w:bCs/>
      <w:sz w:val="24"/>
      <w:szCs w:val="28"/>
    </w:rPr>
  </w:style>
  <w:style w:type="character" w:customStyle="1" w:styleId="Heading2Char">
    <w:name w:val="Heading 2 Char"/>
    <w:basedOn w:val="DefaultParagraphFont"/>
    <w:link w:val="Heading2"/>
    <w:uiPriority w:val="9"/>
    <w:rsid w:val="00D34111"/>
    <w:rPr>
      <w:rFonts w:ascii="Times New Roman" w:hAnsi="Times New Roman" w:cs="B Nazanin"/>
      <w:b/>
      <w:bCs/>
      <w:sz w:val="24"/>
      <w:szCs w:val="28"/>
    </w:rPr>
  </w:style>
  <w:style w:type="character" w:customStyle="1" w:styleId="Heading3Char">
    <w:name w:val="Heading 3 Char"/>
    <w:basedOn w:val="DefaultParagraphFont"/>
    <w:link w:val="Heading3"/>
    <w:uiPriority w:val="9"/>
    <w:rsid w:val="003D3535"/>
    <w:rPr>
      <w:rFonts w:ascii="Times New Roman" w:hAnsi="Times New Roman" w:cs="B Nazanin"/>
      <w:i/>
      <w:iCs/>
      <w:sz w:val="24"/>
      <w:szCs w:val="28"/>
    </w:rPr>
  </w:style>
  <w:style w:type="paragraph" w:styleId="Header">
    <w:name w:val="header"/>
    <w:basedOn w:val="Normal"/>
    <w:link w:val="HeaderChar"/>
    <w:uiPriority w:val="99"/>
    <w:unhideWhenUsed/>
    <w:rsid w:val="00950F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0F19"/>
    <w:rPr>
      <w:rFonts w:ascii="Times New Roman" w:hAnsi="Times New Roman" w:cs="B Nazanin"/>
      <w:sz w:val="24"/>
      <w:szCs w:val="28"/>
    </w:rPr>
  </w:style>
  <w:style w:type="paragraph" w:styleId="Footer">
    <w:name w:val="footer"/>
    <w:basedOn w:val="Normal"/>
    <w:link w:val="FooterChar"/>
    <w:uiPriority w:val="99"/>
    <w:unhideWhenUsed/>
    <w:rsid w:val="00950F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0F19"/>
    <w:rPr>
      <w:rFonts w:ascii="Times New Roman" w:hAnsi="Times New Roman" w:cs="B Nazanin"/>
      <w:sz w:val="24"/>
      <w:szCs w:val="28"/>
    </w:rPr>
  </w:style>
  <w:style w:type="paragraph" w:styleId="BalloonText">
    <w:name w:val="Balloon Text"/>
    <w:basedOn w:val="Normal"/>
    <w:link w:val="BalloonTextChar"/>
    <w:uiPriority w:val="99"/>
    <w:semiHidden/>
    <w:unhideWhenUsed/>
    <w:rsid w:val="00950F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0F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1.png"/><Relationship Id="rId21" Type="http://schemas.openxmlformats.org/officeDocument/2006/relationships/image" Target="media/image16.png"/><Relationship Id="rId42" Type="http://schemas.openxmlformats.org/officeDocument/2006/relationships/image" Target="media/image37.png"/><Relationship Id="rId47" Type="http://schemas.openxmlformats.org/officeDocument/2006/relationships/image" Target="media/image42.png"/><Relationship Id="rId63" Type="http://schemas.openxmlformats.org/officeDocument/2006/relationships/image" Target="media/image58.png"/><Relationship Id="rId68" Type="http://schemas.openxmlformats.org/officeDocument/2006/relationships/image" Target="media/image63.png"/><Relationship Id="rId84" Type="http://schemas.openxmlformats.org/officeDocument/2006/relationships/image" Target="media/image79.png"/><Relationship Id="rId89" Type="http://schemas.openxmlformats.org/officeDocument/2006/relationships/image" Target="media/image84.png"/><Relationship Id="rId112" Type="http://schemas.openxmlformats.org/officeDocument/2006/relationships/image" Target="media/image107.png"/><Relationship Id="rId16" Type="http://schemas.openxmlformats.org/officeDocument/2006/relationships/image" Target="media/image10.png"/><Relationship Id="rId107" Type="http://schemas.openxmlformats.org/officeDocument/2006/relationships/image" Target="media/image102.png"/><Relationship Id="rId11" Type="http://schemas.openxmlformats.org/officeDocument/2006/relationships/image" Target="media/image5.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45" Type="http://schemas.openxmlformats.org/officeDocument/2006/relationships/image" Target="media/image40.png"/><Relationship Id="rId53" Type="http://schemas.openxmlformats.org/officeDocument/2006/relationships/image" Target="media/image48.png"/><Relationship Id="rId58" Type="http://schemas.openxmlformats.org/officeDocument/2006/relationships/image" Target="media/image53.png"/><Relationship Id="rId66" Type="http://schemas.openxmlformats.org/officeDocument/2006/relationships/image" Target="media/image61.png"/><Relationship Id="rId74" Type="http://schemas.openxmlformats.org/officeDocument/2006/relationships/image" Target="media/image69.png"/><Relationship Id="rId79" Type="http://schemas.openxmlformats.org/officeDocument/2006/relationships/image" Target="media/image74.png"/><Relationship Id="rId87" Type="http://schemas.openxmlformats.org/officeDocument/2006/relationships/image" Target="media/image82.png"/><Relationship Id="rId102" Type="http://schemas.openxmlformats.org/officeDocument/2006/relationships/image" Target="media/image97.png"/><Relationship Id="rId110" Type="http://schemas.openxmlformats.org/officeDocument/2006/relationships/image" Target="media/image105.png"/><Relationship Id="rId115" Type="http://schemas.openxmlformats.org/officeDocument/2006/relationships/glossaryDocument" Target="glossary/document.xml"/><Relationship Id="rId5" Type="http://schemas.openxmlformats.org/officeDocument/2006/relationships/webSettings" Target="webSettings.xml"/><Relationship Id="rId61" Type="http://schemas.openxmlformats.org/officeDocument/2006/relationships/image" Target="media/image56.png"/><Relationship Id="rId82" Type="http://schemas.openxmlformats.org/officeDocument/2006/relationships/image" Target="media/image77.png"/><Relationship Id="rId90" Type="http://schemas.openxmlformats.org/officeDocument/2006/relationships/image" Target="media/image85.png"/><Relationship Id="rId95" Type="http://schemas.openxmlformats.org/officeDocument/2006/relationships/image" Target="media/image90.png"/><Relationship Id="rId19" Type="http://schemas.openxmlformats.org/officeDocument/2006/relationships/image" Target="media/image13.png"/><Relationship Id="rId14" Type="http://schemas.openxmlformats.org/officeDocument/2006/relationships/image" Target="media/image8.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image" Target="media/image38.png"/><Relationship Id="rId48" Type="http://schemas.openxmlformats.org/officeDocument/2006/relationships/image" Target="media/image43.png"/><Relationship Id="rId56" Type="http://schemas.openxmlformats.org/officeDocument/2006/relationships/image" Target="media/image51.png"/><Relationship Id="rId64" Type="http://schemas.openxmlformats.org/officeDocument/2006/relationships/image" Target="media/image59.png"/><Relationship Id="rId69" Type="http://schemas.openxmlformats.org/officeDocument/2006/relationships/image" Target="media/image64.png"/><Relationship Id="rId77" Type="http://schemas.openxmlformats.org/officeDocument/2006/relationships/image" Target="media/image72.png"/><Relationship Id="rId100" Type="http://schemas.openxmlformats.org/officeDocument/2006/relationships/image" Target="media/image95.png"/><Relationship Id="rId105" Type="http://schemas.openxmlformats.org/officeDocument/2006/relationships/image" Target="media/image100.png"/><Relationship Id="rId113" Type="http://schemas.openxmlformats.org/officeDocument/2006/relationships/header" Target="header1.xml"/><Relationship Id="rId8" Type="http://schemas.openxmlformats.org/officeDocument/2006/relationships/image" Target="media/image2.png"/><Relationship Id="rId51" Type="http://schemas.openxmlformats.org/officeDocument/2006/relationships/image" Target="media/image46.png"/><Relationship Id="rId72" Type="http://schemas.openxmlformats.org/officeDocument/2006/relationships/image" Target="media/image67.png"/><Relationship Id="rId80" Type="http://schemas.openxmlformats.org/officeDocument/2006/relationships/image" Target="media/image75.png"/><Relationship Id="rId85" Type="http://schemas.openxmlformats.org/officeDocument/2006/relationships/image" Target="media/image80.png"/><Relationship Id="rId93" Type="http://schemas.openxmlformats.org/officeDocument/2006/relationships/image" Target="media/image88.png"/><Relationship Id="rId98" Type="http://schemas.openxmlformats.org/officeDocument/2006/relationships/image" Target="media/image93.png"/><Relationship Id="rId3" Type="http://schemas.microsoft.com/office/2007/relationships/stylesWithEffects" Target="stylesWithEffect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image" Target="media/image41.png"/><Relationship Id="rId59" Type="http://schemas.openxmlformats.org/officeDocument/2006/relationships/image" Target="media/image54.png"/><Relationship Id="rId67" Type="http://schemas.openxmlformats.org/officeDocument/2006/relationships/image" Target="media/image62.png"/><Relationship Id="rId103" Type="http://schemas.openxmlformats.org/officeDocument/2006/relationships/image" Target="media/image98.png"/><Relationship Id="rId108" Type="http://schemas.openxmlformats.org/officeDocument/2006/relationships/image" Target="media/image103.png"/><Relationship Id="rId116" Type="http://schemas.openxmlformats.org/officeDocument/2006/relationships/theme" Target="theme/theme1.xml"/><Relationship Id="rId20" Type="http://schemas.openxmlformats.org/officeDocument/2006/relationships/image" Target="media/image15.png"/><Relationship Id="rId41" Type="http://schemas.openxmlformats.org/officeDocument/2006/relationships/image" Target="media/image36.png"/><Relationship Id="rId54" Type="http://schemas.openxmlformats.org/officeDocument/2006/relationships/image" Target="media/image49.png"/><Relationship Id="rId62" Type="http://schemas.openxmlformats.org/officeDocument/2006/relationships/image" Target="media/image57.png"/><Relationship Id="rId70" Type="http://schemas.openxmlformats.org/officeDocument/2006/relationships/image" Target="media/image65.png"/><Relationship Id="rId75" Type="http://schemas.openxmlformats.org/officeDocument/2006/relationships/image" Target="media/image70.png"/><Relationship Id="rId83" Type="http://schemas.openxmlformats.org/officeDocument/2006/relationships/image" Target="media/image78.png"/><Relationship Id="rId88" Type="http://schemas.openxmlformats.org/officeDocument/2006/relationships/image" Target="media/image83.png"/><Relationship Id="rId91" Type="http://schemas.openxmlformats.org/officeDocument/2006/relationships/image" Target="media/image86.png"/><Relationship Id="rId96" Type="http://schemas.openxmlformats.org/officeDocument/2006/relationships/image" Target="media/image91.png"/><Relationship Id="rId111" Type="http://schemas.openxmlformats.org/officeDocument/2006/relationships/image" Target="media/image106.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49" Type="http://schemas.openxmlformats.org/officeDocument/2006/relationships/image" Target="media/image44.png"/><Relationship Id="rId57" Type="http://schemas.openxmlformats.org/officeDocument/2006/relationships/image" Target="media/image52.png"/><Relationship Id="rId106" Type="http://schemas.openxmlformats.org/officeDocument/2006/relationships/image" Target="media/image101.png"/><Relationship Id="rId114" Type="http://schemas.openxmlformats.org/officeDocument/2006/relationships/fontTable" Target="fontTable.xml"/><Relationship Id="rId10" Type="http://schemas.openxmlformats.org/officeDocument/2006/relationships/image" Target="media/image4.png"/><Relationship Id="rId31" Type="http://schemas.openxmlformats.org/officeDocument/2006/relationships/image" Target="media/image26.png"/><Relationship Id="rId44" Type="http://schemas.openxmlformats.org/officeDocument/2006/relationships/image" Target="media/image39.png"/><Relationship Id="rId52" Type="http://schemas.openxmlformats.org/officeDocument/2006/relationships/image" Target="media/image47.png"/><Relationship Id="rId60" Type="http://schemas.openxmlformats.org/officeDocument/2006/relationships/image" Target="media/image55.png"/><Relationship Id="rId65" Type="http://schemas.openxmlformats.org/officeDocument/2006/relationships/image" Target="media/image60.png"/><Relationship Id="rId73" Type="http://schemas.openxmlformats.org/officeDocument/2006/relationships/image" Target="media/image68.png"/><Relationship Id="rId78" Type="http://schemas.openxmlformats.org/officeDocument/2006/relationships/image" Target="media/image73.png"/><Relationship Id="rId81" Type="http://schemas.openxmlformats.org/officeDocument/2006/relationships/image" Target="media/image76.png"/><Relationship Id="rId86" Type="http://schemas.openxmlformats.org/officeDocument/2006/relationships/image" Target="media/image81.png"/><Relationship Id="rId94" Type="http://schemas.openxmlformats.org/officeDocument/2006/relationships/image" Target="media/image89.png"/><Relationship Id="rId99" Type="http://schemas.openxmlformats.org/officeDocument/2006/relationships/image" Target="media/image94.png"/><Relationship Id="rId101" Type="http://schemas.openxmlformats.org/officeDocument/2006/relationships/image" Target="media/image96.png"/><Relationship Id="rId4" Type="http://schemas.openxmlformats.org/officeDocument/2006/relationships/settings" Target="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image" Target="media/image34.png"/><Relationship Id="rId109" Type="http://schemas.openxmlformats.org/officeDocument/2006/relationships/image" Target="media/image104.png"/><Relationship Id="rId34" Type="http://schemas.openxmlformats.org/officeDocument/2006/relationships/image" Target="media/image29.png"/><Relationship Id="rId50" Type="http://schemas.openxmlformats.org/officeDocument/2006/relationships/image" Target="media/image45.png"/><Relationship Id="rId55" Type="http://schemas.openxmlformats.org/officeDocument/2006/relationships/image" Target="media/image50.png"/><Relationship Id="rId76" Type="http://schemas.openxmlformats.org/officeDocument/2006/relationships/image" Target="media/image71.png"/><Relationship Id="rId97" Type="http://schemas.openxmlformats.org/officeDocument/2006/relationships/image" Target="media/image92.png"/><Relationship Id="rId104" Type="http://schemas.openxmlformats.org/officeDocument/2006/relationships/image" Target="media/image99.png"/><Relationship Id="rId7" Type="http://schemas.openxmlformats.org/officeDocument/2006/relationships/endnotes" Target="endnotes.xml"/><Relationship Id="rId71" Type="http://schemas.openxmlformats.org/officeDocument/2006/relationships/image" Target="media/image66.png"/><Relationship Id="rId92" Type="http://schemas.openxmlformats.org/officeDocument/2006/relationships/image" Target="media/image87.png"/><Relationship Id="rId2" Type="http://schemas.openxmlformats.org/officeDocument/2006/relationships/styles" Target="styles.xml"/><Relationship Id="rId29" Type="http://schemas.openxmlformats.org/officeDocument/2006/relationships/image" Target="media/image24.png"/></Relationships>
</file>

<file path=word/_rels/numbering.xml.rels><?xml version="1.0" encoding="UTF-8" standalone="yes"?>
<Relationships xmlns="http://schemas.openxmlformats.org/package/2006/relationships"><Relationship Id="rId8" Type="http://schemas.openxmlformats.org/officeDocument/2006/relationships/image" Target="media/image8.png"/><Relationship Id="rId13" Type="http://schemas.openxmlformats.org/officeDocument/2006/relationships/image" Target="media/image13.png"/><Relationship Id="rId18" Type="http://schemas.openxmlformats.org/officeDocument/2006/relationships/image" Target="media/image18.png"/><Relationship Id="rId26" Type="http://schemas.openxmlformats.org/officeDocument/2006/relationships/image" Target="media/image26.png"/><Relationship Id="rId3" Type="http://schemas.openxmlformats.org/officeDocument/2006/relationships/image" Target="media/image3.png"/><Relationship Id="rId21" Type="http://schemas.openxmlformats.org/officeDocument/2006/relationships/image" Target="media/image21.png"/><Relationship Id="rId7" Type="http://schemas.openxmlformats.org/officeDocument/2006/relationships/image" Target="media/image7.png"/><Relationship Id="rId12" Type="http://schemas.openxmlformats.org/officeDocument/2006/relationships/image" Target="media/image12.png"/><Relationship Id="rId17" Type="http://schemas.openxmlformats.org/officeDocument/2006/relationships/image" Target="media/image17.png"/><Relationship Id="rId25" Type="http://schemas.openxmlformats.org/officeDocument/2006/relationships/image" Target="media/image25.png"/><Relationship Id="rId2" Type="http://schemas.openxmlformats.org/officeDocument/2006/relationships/image" Target="media/image2.png"/><Relationship Id="rId16" Type="http://schemas.openxmlformats.org/officeDocument/2006/relationships/image" Target="media/image16.png"/><Relationship Id="rId20" Type="http://schemas.openxmlformats.org/officeDocument/2006/relationships/image" Target="media/image20.png"/><Relationship Id="rId29" Type="http://schemas.openxmlformats.org/officeDocument/2006/relationships/image" Target="media/image29.png"/><Relationship Id="rId1" Type="http://schemas.openxmlformats.org/officeDocument/2006/relationships/image" Target="media/image1.png"/><Relationship Id="rId6" Type="http://schemas.openxmlformats.org/officeDocument/2006/relationships/image" Target="media/image6.png"/><Relationship Id="rId11" Type="http://schemas.openxmlformats.org/officeDocument/2006/relationships/image" Target="media/image11.png"/><Relationship Id="rId24" Type="http://schemas.openxmlformats.org/officeDocument/2006/relationships/image" Target="media/image24.png"/><Relationship Id="rId5" Type="http://schemas.openxmlformats.org/officeDocument/2006/relationships/image" Target="media/image5.png"/><Relationship Id="rId15" Type="http://schemas.openxmlformats.org/officeDocument/2006/relationships/image" Target="media/image15.png"/><Relationship Id="rId23" Type="http://schemas.openxmlformats.org/officeDocument/2006/relationships/image" Target="media/image23.png"/><Relationship Id="rId28" Type="http://schemas.openxmlformats.org/officeDocument/2006/relationships/image" Target="media/image28.png"/><Relationship Id="rId10" Type="http://schemas.openxmlformats.org/officeDocument/2006/relationships/image" Target="media/image10.png"/><Relationship Id="rId19" Type="http://schemas.openxmlformats.org/officeDocument/2006/relationships/image" Target="media/image19.png"/><Relationship Id="rId4" Type="http://schemas.openxmlformats.org/officeDocument/2006/relationships/image" Target="media/image4.png"/><Relationship Id="rId9" Type="http://schemas.openxmlformats.org/officeDocument/2006/relationships/image" Target="media/image9.png"/><Relationship Id="rId14" Type="http://schemas.openxmlformats.org/officeDocument/2006/relationships/image" Target="media/image14.png"/><Relationship Id="rId22" Type="http://schemas.openxmlformats.org/officeDocument/2006/relationships/image" Target="media/image22.png"/><Relationship Id="rId27" Type="http://schemas.openxmlformats.org/officeDocument/2006/relationships/image" Target="media/image27.png"/><Relationship Id="rId30" Type="http://schemas.openxmlformats.org/officeDocument/2006/relationships/image" Target="media/image3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sool\Desktop\&#1575;&#1604;&#1576;&#1585;&#1586;.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1EA480E729F47ABB41A5572D8D46B09"/>
        <w:category>
          <w:name w:val="General"/>
          <w:gallery w:val="placeholder"/>
        </w:category>
        <w:types>
          <w:type w:val="bbPlcHdr"/>
        </w:types>
        <w:behaviors>
          <w:behavior w:val="content"/>
        </w:behaviors>
        <w:guid w:val="{FF22FE34-6ACA-4E86-AE0E-17FD7EEF3F30}"/>
      </w:docPartPr>
      <w:docPartBody>
        <w:p w:rsidR="00000000" w:rsidRDefault="00E20C2F" w:rsidP="00E20C2F">
          <w:pPr>
            <w:pStyle w:val="51EA480E729F47ABB41A5572D8D46B09"/>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C2F"/>
    <w:rsid w:val="00593679"/>
    <w:rsid w:val="00E20C2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1EA480E729F47ABB41A5572D8D46B09">
    <w:name w:val="51EA480E729F47ABB41A5572D8D46B09"/>
    <w:rsid w:val="00E20C2F"/>
    <w:pPr>
      <w:bidi/>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1EA480E729F47ABB41A5572D8D46B09">
    <w:name w:val="51EA480E729F47ABB41A5572D8D46B09"/>
    <w:rsid w:val="00E20C2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البرز</Template>
  <TotalTime>1174</TotalTime>
  <Pages>1</Pages>
  <Words>3069</Words>
  <Characters>17495</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www.mpfile.ir</dc:title>
  <dc:subject/>
  <dc:creator>rasool</dc:creator>
  <cp:keywords/>
  <dc:description/>
  <cp:lastModifiedBy>Mohammadpour</cp:lastModifiedBy>
  <cp:revision>107</cp:revision>
  <dcterms:created xsi:type="dcterms:W3CDTF">2017-02-06T07:50:00Z</dcterms:created>
  <dcterms:modified xsi:type="dcterms:W3CDTF">2018-06-14T08:28:00Z</dcterms:modified>
</cp:coreProperties>
</file>